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FA" w:rsidRDefault="00A67DFA" w:rsidP="00A67DFA">
      <w:pPr>
        <w:rPr>
          <w:rFonts w:eastAsia="方正小标宋简体"/>
          <w:color w:val="000000" w:themeColor="text1"/>
          <w:sz w:val="10"/>
          <w:szCs w:val="10"/>
        </w:rPr>
      </w:pPr>
    </w:p>
    <w:p w:rsidR="00A67DFA" w:rsidRDefault="00A67DFA" w:rsidP="00A67DFA">
      <w:pPr>
        <w:ind w:leftChars="100" w:left="210"/>
        <w:jc w:val="center"/>
        <w:rPr>
          <w:rFonts w:ascii="方正小标宋简体" w:eastAsia="方正小标宋简体"/>
          <w:b/>
          <w:color w:val="000000" w:themeColor="text1"/>
          <w:spacing w:val="-6"/>
          <w:sz w:val="44"/>
          <w:szCs w:val="44"/>
        </w:rPr>
      </w:pPr>
      <w:r>
        <w:rPr>
          <w:rFonts w:ascii="方正小标宋简体" w:eastAsia="方正小标宋简体" w:hint="eastAsia"/>
          <w:b/>
          <w:color w:val="000000" w:themeColor="text1"/>
          <w:sz w:val="44"/>
          <w:szCs w:val="44"/>
        </w:rPr>
        <w:t>河南理工大学</w:t>
      </w:r>
      <w:r w:rsidR="005A3CEF" w:rsidRPr="000A0519">
        <w:rPr>
          <w:rFonts w:ascii="方正小标宋简体" w:eastAsia="方正小标宋简体" w:hint="eastAsia"/>
          <w:b/>
          <w:color w:val="000000" w:themeColor="text1"/>
          <w:sz w:val="44"/>
          <w:szCs w:val="44"/>
        </w:rPr>
        <w:t>外国语学院</w:t>
      </w:r>
      <w:r w:rsidR="00C35D62" w:rsidRPr="000A0519">
        <w:rPr>
          <w:rFonts w:ascii="方正小标宋简体" w:eastAsia="方正小标宋简体" w:hint="eastAsia"/>
          <w:b/>
          <w:color w:val="000000" w:themeColor="text1"/>
          <w:spacing w:val="-6"/>
          <w:sz w:val="44"/>
          <w:szCs w:val="44"/>
        </w:rPr>
        <w:t>本科生学业</w:t>
      </w:r>
    </w:p>
    <w:p w:rsidR="003C1488" w:rsidRPr="005F1B37" w:rsidRDefault="00C35D62" w:rsidP="005F1B37">
      <w:pPr>
        <w:ind w:leftChars="100" w:left="210"/>
        <w:jc w:val="center"/>
        <w:rPr>
          <w:rFonts w:ascii="方正小标宋简体" w:eastAsia="方正小标宋简体"/>
          <w:b/>
          <w:color w:val="000000" w:themeColor="text1"/>
          <w:sz w:val="44"/>
          <w:szCs w:val="44"/>
        </w:rPr>
      </w:pPr>
      <w:r w:rsidRPr="000A0519">
        <w:rPr>
          <w:rFonts w:ascii="方正小标宋简体" w:eastAsia="方正小标宋简体" w:hint="eastAsia"/>
          <w:b/>
          <w:color w:val="000000" w:themeColor="text1"/>
          <w:spacing w:val="-6"/>
          <w:sz w:val="44"/>
          <w:szCs w:val="44"/>
        </w:rPr>
        <w:t>导师</w:t>
      </w:r>
      <w:r w:rsidR="000B1DDD" w:rsidRPr="000A0519">
        <w:rPr>
          <w:rFonts w:ascii="方正小标宋简体" w:eastAsia="方正小标宋简体" w:hint="eastAsia"/>
          <w:b/>
          <w:color w:val="000000" w:themeColor="text1"/>
          <w:spacing w:val="-6"/>
          <w:sz w:val="44"/>
          <w:szCs w:val="44"/>
        </w:rPr>
        <w:t>方案</w:t>
      </w:r>
    </w:p>
    <w:p w:rsidR="000B1DDD" w:rsidRPr="000A0519" w:rsidRDefault="000B1DDD" w:rsidP="003C1488">
      <w:pPr>
        <w:ind w:firstLineChars="200" w:firstLine="640"/>
        <w:rPr>
          <w:rFonts w:eastAsia="方正小标宋简体"/>
          <w:color w:val="000000" w:themeColor="text1"/>
          <w:sz w:val="44"/>
          <w:szCs w:val="44"/>
        </w:rPr>
      </w:pPr>
      <w:r w:rsidRPr="000A0519">
        <w:rPr>
          <w:rFonts w:eastAsia="仿宋_GB2312"/>
          <w:color w:val="000000" w:themeColor="text1"/>
          <w:sz w:val="32"/>
          <w:szCs w:val="32"/>
        </w:rPr>
        <w:t>根据《河南理工大学本科生学业导师制实施意见（试行）》</w:t>
      </w:r>
      <w:r w:rsidR="003D3298" w:rsidRPr="000A0519">
        <w:rPr>
          <w:rFonts w:eastAsia="仿宋_GB2312" w:hint="eastAsia"/>
          <w:color w:val="000000" w:themeColor="text1"/>
          <w:sz w:val="32"/>
          <w:szCs w:val="32"/>
        </w:rPr>
        <w:t>文件精神</w:t>
      </w:r>
      <w:r w:rsidRPr="000A0519">
        <w:rPr>
          <w:rFonts w:eastAsia="仿宋_GB2312"/>
          <w:color w:val="000000" w:themeColor="text1"/>
          <w:sz w:val="32"/>
          <w:szCs w:val="32"/>
        </w:rPr>
        <w:t>，</w:t>
      </w:r>
      <w:r w:rsidR="003D3298" w:rsidRPr="000A0519">
        <w:rPr>
          <w:rFonts w:eastAsia="仿宋_GB2312" w:hint="eastAsia"/>
          <w:color w:val="000000" w:themeColor="text1"/>
          <w:sz w:val="32"/>
          <w:szCs w:val="32"/>
        </w:rPr>
        <w:t>结合外国语学院英语和日语专业特点及师资情况，</w:t>
      </w:r>
      <w:r w:rsidRPr="000A0519">
        <w:rPr>
          <w:rFonts w:eastAsia="仿宋_GB2312"/>
          <w:color w:val="000000" w:themeColor="text1"/>
          <w:sz w:val="32"/>
          <w:szCs w:val="32"/>
        </w:rPr>
        <w:t>为进一步提高</w:t>
      </w:r>
      <w:r w:rsidR="003D3298" w:rsidRPr="000A0519">
        <w:rPr>
          <w:rFonts w:eastAsia="仿宋_GB2312" w:hint="eastAsia"/>
          <w:color w:val="000000" w:themeColor="text1"/>
          <w:sz w:val="32"/>
          <w:szCs w:val="32"/>
        </w:rPr>
        <w:t>外语</w:t>
      </w:r>
      <w:r w:rsidR="003C1488">
        <w:rPr>
          <w:rFonts w:eastAsia="仿宋_GB2312"/>
          <w:color w:val="000000" w:themeColor="text1"/>
          <w:sz w:val="32"/>
          <w:szCs w:val="32"/>
        </w:rPr>
        <w:t>专业本科生教育教学质量，现决定</w:t>
      </w:r>
      <w:r w:rsidRPr="000A0519">
        <w:rPr>
          <w:rFonts w:eastAsia="仿宋_GB2312"/>
          <w:color w:val="000000" w:themeColor="text1"/>
          <w:sz w:val="32"/>
          <w:szCs w:val="32"/>
        </w:rPr>
        <w:t>开展本科生学业导师制</w:t>
      </w:r>
      <w:r w:rsidR="003D3298" w:rsidRPr="000A0519">
        <w:rPr>
          <w:rFonts w:eastAsia="仿宋_GB2312" w:hint="eastAsia"/>
          <w:color w:val="000000" w:themeColor="text1"/>
          <w:sz w:val="32"/>
          <w:szCs w:val="32"/>
        </w:rPr>
        <w:t>工作</w:t>
      </w:r>
      <w:r w:rsidRPr="000A0519">
        <w:rPr>
          <w:rFonts w:eastAsia="仿宋_GB2312"/>
          <w:color w:val="000000" w:themeColor="text1"/>
          <w:sz w:val="32"/>
          <w:szCs w:val="32"/>
        </w:rPr>
        <w:t>。开展本科生学业导师制建设工作，是深化本科教育教学改革、全面提高人才培养质量的迫切需要，也是激发学校教师育人内生动能、构建全员育人格局的重要抓手。为高质量推进本项工作，特制订方案如下。</w:t>
      </w:r>
    </w:p>
    <w:p w:rsidR="000B1DDD" w:rsidRPr="000A0519" w:rsidRDefault="000B1DDD" w:rsidP="000B1DDD">
      <w:pPr>
        <w:spacing w:line="360" w:lineRule="auto"/>
        <w:jc w:val="left"/>
        <w:rPr>
          <w:rFonts w:eastAsia="黑体" w:hAnsi="黑体"/>
          <w:b/>
          <w:color w:val="000000" w:themeColor="text1"/>
          <w:sz w:val="32"/>
          <w:szCs w:val="32"/>
        </w:rPr>
      </w:pPr>
      <w:r w:rsidRPr="000A0519">
        <w:rPr>
          <w:rFonts w:eastAsia="黑体" w:hAnsi="黑体"/>
          <w:b/>
          <w:color w:val="000000" w:themeColor="text1"/>
          <w:sz w:val="32"/>
          <w:szCs w:val="32"/>
        </w:rPr>
        <w:t>一、组织领导</w:t>
      </w:r>
    </w:p>
    <w:p w:rsidR="000C51AB" w:rsidRPr="000A0519" w:rsidRDefault="00470FDC" w:rsidP="000C51AB">
      <w:pPr>
        <w:spacing w:line="360" w:lineRule="auto"/>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221A21" w:rsidRPr="000A0519">
        <w:rPr>
          <w:rFonts w:ascii="仿宋_GB2312" w:eastAsia="仿宋_GB2312" w:hAnsi="仿宋" w:hint="eastAsia"/>
          <w:color w:val="000000" w:themeColor="text1"/>
          <w:sz w:val="32"/>
          <w:szCs w:val="32"/>
        </w:rPr>
        <w:t>按照学校要求，结合学院工作实际，学院成立</w:t>
      </w:r>
      <w:r w:rsidR="00AC636E" w:rsidRPr="000A0519">
        <w:rPr>
          <w:rFonts w:eastAsia="仿宋_GB2312" w:hint="eastAsia"/>
          <w:color w:val="000000" w:themeColor="text1"/>
          <w:sz w:val="32"/>
          <w:szCs w:val="32"/>
        </w:rPr>
        <w:t>学业导师工作专班</w:t>
      </w:r>
      <w:r w:rsidR="00687173" w:rsidRPr="000A0519">
        <w:rPr>
          <w:rFonts w:ascii="仿宋_GB2312" w:eastAsia="仿宋_GB2312" w:hAnsi="仿宋" w:hint="eastAsia"/>
          <w:color w:val="000000" w:themeColor="text1"/>
          <w:sz w:val="32"/>
          <w:szCs w:val="32"/>
        </w:rPr>
        <w:t>，全面负责导师制的实施和管理工作。</w:t>
      </w:r>
      <w:r w:rsidR="00AC636E" w:rsidRPr="000A0519">
        <w:rPr>
          <w:rFonts w:eastAsia="仿宋_GB2312" w:hint="eastAsia"/>
          <w:color w:val="000000" w:themeColor="text1"/>
          <w:sz w:val="32"/>
          <w:szCs w:val="32"/>
        </w:rPr>
        <w:t>学业导师工作专班如下：</w:t>
      </w:r>
    </w:p>
    <w:p w:rsidR="000B1DDD" w:rsidRPr="000A0519" w:rsidRDefault="005F1B37" w:rsidP="000C51AB">
      <w:pPr>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0B1DDD" w:rsidRPr="000A0519">
        <w:rPr>
          <w:rFonts w:ascii="仿宋_GB2312" w:eastAsia="仿宋_GB2312" w:hint="eastAsia"/>
          <w:color w:val="000000" w:themeColor="text1"/>
          <w:sz w:val="32"/>
          <w:szCs w:val="32"/>
        </w:rPr>
        <w:t>组  长：平  瑞  李惠敏</w:t>
      </w:r>
    </w:p>
    <w:p w:rsidR="000B1DDD" w:rsidRPr="000A0519" w:rsidRDefault="000B1DDD" w:rsidP="000B1DDD">
      <w:pPr>
        <w:pStyle w:val="2"/>
        <w:spacing w:line="360" w:lineRule="auto"/>
        <w:ind w:firstLine="640"/>
        <w:rPr>
          <w:rFonts w:hAnsi="Times New Roman"/>
          <w:color w:val="000000" w:themeColor="text1"/>
          <w:szCs w:val="32"/>
        </w:rPr>
      </w:pPr>
      <w:r w:rsidRPr="000A0519">
        <w:rPr>
          <w:rFonts w:hAnsi="Times New Roman" w:hint="eastAsia"/>
          <w:color w:val="000000" w:themeColor="text1"/>
          <w:szCs w:val="32"/>
        </w:rPr>
        <w:t xml:space="preserve">副组长：张  明  李  红  郑忠耀  </w:t>
      </w:r>
      <w:r w:rsidR="006A33F6">
        <w:rPr>
          <w:rFonts w:hAnsi="Times New Roman" w:hint="eastAsia"/>
          <w:color w:val="000000" w:themeColor="text1"/>
          <w:szCs w:val="32"/>
        </w:rPr>
        <w:t xml:space="preserve"> </w:t>
      </w:r>
      <w:r w:rsidRPr="000A0519">
        <w:rPr>
          <w:rFonts w:hAnsi="Times New Roman" w:hint="eastAsia"/>
          <w:color w:val="000000" w:themeColor="text1"/>
          <w:szCs w:val="32"/>
        </w:rPr>
        <w:t>吴  敏</w:t>
      </w:r>
    </w:p>
    <w:p w:rsidR="006A33F6" w:rsidRDefault="000B1DDD" w:rsidP="006A33F6">
      <w:pPr>
        <w:pStyle w:val="2"/>
        <w:spacing w:line="360" w:lineRule="auto"/>
        <w:ind w:firstLine="640"/>
        <w:rPr>
          <w:rFonts w:hAnsi="Times New Roman" w:hint="eastAsia"/>
          <w:color w:val="000000" w:themeColor="text1"/>
          <w:szCs w:val="32"/>
        </w:rPr>
      </w:pPr>
      <w:r w:rsidRPr="000A0519">
        <w:rPr>
          <w:rFonts w:hAnsi="Times New Roman" w:hint="eastAsia"/>
          <w:color w:val="000000" w:themeColor="text1"/>
          <w:szCs w:val="32"/>
        </w:rPr>
        <w:t xml:space="preserve">成  员：孙  强  段继绪  </w:t>
      </w:r>
      <w:r w:rsidR="00687173" w:rsidRPr="000A0519">
        <w:rPr>
          <w:rFonts w:hAnsi="Times New Roman" w:hint="eastAsia"/>
          <w:color w:val="000000" w:themeColor="text1"/>
          <w:szCs w:val="32"/>
        </w:rPr>
        <w:t xml:space="preserve">刘庭华  </w:t>
      </w:r>
      <w:r w:rsidR="006A33F6">
        <w:rPr>
          <w:rFonts w:hAnsi="Times New Roman" w:hint="eastAsia"/>
          <w:color w:val="000000" w:themeColor="text1"/>
          <w:szCs w:val="32"/>
        </w:rPr>
        <w:t xml:space="preserve"> </w:t>
      </w:r>
      <w:r w:rsidR="00687173" w:rsidRPr="000A0519">
        <w:rPr>
          <w:rFonts w:hAnsi="Times New Roman" w:hint="eastAsia"/>
          <w:color w:val="000000" w:themeColor="text1"/>
          <w:szCs w:val="32"/>
        </w:rPr>
        <w:t>张苏燕</w:t>
      </w:r>
      <w:r w:rsidR="006A33F6">
        <w:rPr>
          <w:rFonts w:hAnsi="Times New Roman" w:hint="eastAsia"/>
          <w:color w:val="000000" w:themeColor="text1"/>
          <w:szCs w:val="32"/>
        </w:rPr>
        <w:t xml:space="preserve">  </w:t>
      </w:r>
    </w:p>
    <w:p w:rsidR="006A33F6" w:rsidRDefault="006A33F6" w:rsidP="006A33F6">
      <w:pPr>
        <w:pStyle w:val="2"/>
        <w:spacing w:line="360" w:lineRule="auto"/>
        <w:ind w:firstLine="640"/>
        <w:rPr>
          <w:rFonts w:hAnsi="Times New Roman" w:hint="eastAsia"/>
          <w:color w:val="000000" w:themeColor="text1"/>
          <w:szCs w:val="32"/>
        </w:rPr>
      </w:pPr>
      <w:r>
        <w:rPr>
          <w:rFonts w:hAnsi="Times New Roman" w:hint="eastAsia"/>
          <w:color w:val="000000" w:themeColor="text1"/>
          <w:szCs w:val="32"/>
        </w:rPr>
        <w:t xml:space="preserve">        </w:t>
      </w:r>
      <w:r w:rsidR="000B1DDD" w:rsidRPr="000A0519">
        <w:rPr>
          <w:rFonts w:hAnsi="Times New Roman" w:hint="eastAsia"/>
          <w:color w:val="000000" w:themeColor="text1"/>
          <w:szCs w:val="32"/>
        </w:rPr>
        <w:t>杨俊霞</w:t>
      </w:r>
      <w:r>
        <w:rPr>
          <w:rFonts w:hAnsi="Times New Roman" w:hint="eastAsia"/>
          <w:color w:val="000000" w:themeColor="text1"/>
          <w:szCs w:val="32"/>
        </w:rPr>
        <w:t xml:space="preserve">  </w:t>
      </w:r>
      <w:r w:rsidR="000B1DDD" w:rsidRPr="000A0519">
        <w:rPr>
          <w:rFonts w:hAnsi="Times New Roman" w:hint="eastAsia"/>
          <w:color w:val="000000" w:themeColor="text1"/>
          <w:szCs w:val="32"/>
        </w:rPr>
        <w:t>张</w:t>
      </w:r>
      <w:r>
        <w:rPr>
          <w:rFonts w:hAnsi="Times New Roman" w:hint="eastAsia"/>
          <w:color w:val="000000" w:themeColor="text1"/>
          <w:szCs w:val="32"/>
        </w:rPr>
        <w:t xml:space="preserve"> </w:t>
      </w:r>
      <w:r w:rsidR="000B1DDD" w:rsidRPr="000A0519">
        <w:rPr>
          <w:rFonts w:hAnsi="Times New Roman" w:hint="eastAsia"/>
          <w:color w:val="000000" w:themeColor="text1"/>
          <w:szCs w:val="32"/>
        </w:rPr>
        <w:t xml:space="preserve">丽  </w:t>
      </w:r>
      <w:r>
        <w:rPr>
          <w:rFonts w:hAnsi="Times New Roman" w:hint="eastAsia"/>
          <w:color w:val="000000" w:themeColor="text1"/>
          <w:szCs w:val="32"/>
        </w:rPr>
        <w:t xml:space="preserve"> </w:t>
      </w:r>
      <w:r w:rsidRPr="000A0519">
        <w:rPr>
          <w:rFonts w:hAnsi="Times New Roman" w:hint="eastAsia"/>
          <w:color w:val="000000" w:themeColor="text1"/>
          <w:szCs w:val="32"/>
        </w:rPr>
        <w:t>曹旺儒</w:t>
      </w:r>
      <w:r>
        <w:rPr>
          <w:rFonts w:hAnsi="Times New Roman" w:hint="eastAsia"/>
          <w:color w:val="000000" w:themeColor="text1"/>
          <w:szCs w:val="32"/>
        </w:rPr>
        <w:t xml:space="preserve">   </w:t>
      </w:r>
      <w:r w:rsidR="00687173" w:rsidRPr="000A0519">
        <w:rPr>
          <w:rFonts w:hAnsi="Times New Roman" w:hint="eastAsia"/>
          <w:color w:val="000000" w:themeColor="text1"/>
          <w:szCs w:val="32"/>
        </w:rPr>
        <w:t xml:space="preserve">刘国立  </w:t>
      </w:r>
    </w:p>
    <w:p w:rsidR="000B1DDD" w:rsidRPr="000A0519" w:rsidRDefault="006A33F6" w:rsidP="006A33F6">
      <w:pPr>
        <w:pStyle w:val="2"/>
        <w:spacing w:line="360" w:lineRule="auto"/>
        <w:ind w:firstLine="640"/>
        <w:rPr>
          <w:rFonts w:hAnsi="Times New Roman"/>
          <w:color w:val="000000" w:themeColor="text1"/>
          <w:szCs w:val="32"/>
        </w:rPr>
      </w:pPr>
      <w:r>
        <w:rPr>
          <w:rFonts w:hAnsi="Times New Roman" w:hint="eastAsia"/>
          <w:color w:val="000000" w:themeColor="text1"/>
          <w:szCs w:val="32"/>
        </w:rPr>
        <w:t xml:space="preserve">        </w:t>
      </w:r>
      <w:r w:rsidR="00687173" w:rsidRPr="000A0519">
        <w:rPr>
          <w:rFonts w:hAnsi="Times New Roman" w:hint="eastAsia"/>
          <w:color w:val="000000" w:themeColor="text1"/>
          <w:szCs w:val="32"/>
        </w:rPr>
        <w:t>李芳芳</w:t>
      </w:r>
      <w:r>
        <w:rPr>
          <w:rFonts w:hAnsi="Times New Roman" w:hint="eastAsia"/>
          <w:color w:val="000000" w:themeColor="text1"/>
          <w:szCs w:val="32"/>
        </w:rPr>
        <w:t xml:space="preserve">  </w:t>
      </w:r>
      <w:r w:rsidR="000B1DDD" w:rsidRPr="000A0519">
        <w:rPr>
          <w:rFonts w:hAnsi="Times New Roman" w:hint="eastAsia"/>
          <w:color w:val="000000" w:themeColor="text1"/>
          <w:szCs w:val="32"/>
        </w:rPr>
        <w:t xml:space="preserve">王雷霞 </w:t>
      </w:r>
      <w:r>
        <w:rPr>
          <w:rFonts w:hAnsi="Times New Roman" w:hint="eastAsia"/>
          <w:color w:val="000000" w:themeColor="text1"/>
          <w:szCs w:val="32"/>
        </w:rPr>
        <w:t xml:space="preserve"> </w:t>
      </w:r>
      <w:r w:rsidR="000B1DDD" w:rsidRPr="000A0519">
        <w:rPr>
          <w:rFonts w:hAnsi="Times New Roman" w:hint="eastAsia"/>
          <w:color w:val="000000" w:themeColor="text1"/>
          <w:szCs w:val="32"/>
        </w:rPr>
        <w:t xml:space="preserve">尹  祥  </w:t>
      </w:r>
    </w:p>
    <w:p w:rsidR="005A3CEF" w:rsidRPr="000A0519" w:rsidRDefault="000B1DDD" w:rsidP="00C96B02">
      <w:pPr>
        <w:pStyle w:val="2"/>
        <w:spacing w:line="360" w:lineRule="auto"/>
        <w:ind w:firstLine="640"/>
        <w:rPr>
          <w:rFonts w:hAnsi="Times New Roman"/>
          <w:color w:val="000000" w:themeColor="text1"/>
          <w:szCs w:val="32"/>
        </w:rPr>
      </w:pPr>
      <w:r w:rsidRPr="000A0519">
        <w:rPr>
          <w:rFonts w:hAnsi="Times New Roman" w:hint="eastAsia"/>
          <w:color w:val="000000" w:themeColor="text1"/>
          <w:szCs w:val="32"/>
        </w:rPr>
        <w:t>联络员：</w:t>
      </w:r>
      <w:r w:rsidR="00FC379D" w:rsidRPr="000A0519">
        <w:rPr>
          <w:rFonts w:hAnsi="Times New Roman" w:hint="eastAsia"/>
          <w:color w:val="000000" w:themeColor="text1"/>
          <w:szCs w:val="32"/>
        </w:rPr>
        <w:t>曹旺儒</w:t>
      </w:r>
    </w:p>
    <w:p w:rsidR="005A3CEF" w:rsidRPr="000A0519" w:rsidRDefault="00C96B02" w:rsidP="00286996">
      <w:pPr>
        <w:ind w:firstLineChars="200" w:firstLine="640"/>
        <w:rPr>
          <w:rFonts w:eastAsia="黑体"/>
          <w:color w:val="000000" w:themeColor="text1"/>
          <w:sz w:val="32"/>
          <w:szCs w:val="32"/>
        </w:rPr>
      </w:pPr>
      <w:r w:rsidRPr="000A0519">
        <w:rPr>
          <w:rFonts w:eastAsia="黑体" w:hAnsi="黑体"/>
          <w:color w:val="000000" w:themeColor="text1"/>
          <w:sz w:val="32"/>
          <w:szCs w:val="32"/>
        </w:rPr>
        <w:t>二</w:t>
      </w:r>
      <w:r w:rsidR="005A3CEF" w:rsidRPr="000A0519">
        <w:rPr>
          <w:rFonts w:eastAsia="黑体" w:hAnsi="黑体"/>
          <w:color w:val="000000" w:themeColor="text1"/>
          <w:sz w:val="32"/>
          <w:szCs w:val="32"/>
        </w:rPr>
        <w:t>、导师</w:t>
      </w:r>
      <w:r w:rsidR="000C52D4" w:rsidRPr="000A0519">
        <w:rPr>
          <w:rFonts w:eastAsia="黑体" w:hAnsi="黑体" w:hint="eastAsia"/>
          <w:color w:val="000000" w:themeColor="text1"/>
          <w:sz w:val="32"/>
          <w:szCs w:val="32"/>
        </w:rPr>
        <w:t>遴选</w:t>
      </w:r>
    </w:p>
    <w:p w:rsidR="00423FC8" w:rsidRPr="000A0519" w:rsidRDefault="00423FC8" w:rsidP="00423FC8">
      <w:pPr>
        <w:adjustRightInd w:val="0"/>
        <w:snapToGrid w:val="0"/>
        <w:spacing w:line="336" w:lineRule="auto"/>
        <w:ind w:firstLineChars="200" w:firstLine="640"/>
        <w:rPr>
          <w:rFonts w:eastAsia="仿宋_GB2312"/>
          <w:color w:val="000000" w:themeColor="text1"/>
          <w:sz w:val="32"/>
          <w:szCs w:val="32"/>
        </w:rPr>
      </w:pPr>
      <w:r w:rsidRPr="000A0519">
        <w:rPr>
          <w:rFonts w:eastAsia="仿宋_GB2312" w:hint="eastAsia"/>
          <w:color w:val="000000" w:themeColor="text1"/>
          <w:sz w:val="32"/>
          <w:szCs w:val="32"/>
        </w:rPr>
        <w:t>1.</w:t>
      </w:r>
      <w:r w:rsidRPr="000A0519">
        <w:rPr>
          <w:rFonts w:eastAsia="仿宋_GB2312" w:hint="eastAsia"/>
          <w:color w:val="000000" w:themeColor="text1"/>
          <w:sz w:val="32"/>
          <w:szCs w:val="32"/>
        </w:rPr>
        <w:t>学业导师必须拥护党的基本路线和教育方针，师德高</w:t>
      </w:r>
      <w:r w:rsidRPr="000A0519">
        <w:rPr>
          <w:rFonts w:eastAsia="仿宋_GB2312" w:hint="eastAsia"/>
          <w:color w:val="000000" w:themeColor="text1"/>
          <w:sz w:val="32"/>
          <w:szCs w:val="32"/>
        </w:rPr>
        <w:lastRenderedPageBreak/>
        <w:t>尚，治学严谨，为人师表，关心学生，具有高度的工作责任心和较丰富的教育教学经验，熟悉教育教学规律。同时应具有相关的专业教育背景，在学术上有一定造诣，了解所指导专业的人才培养目标，熟悉专业人才培养方案及培养过程。受到学校处分的教师处分期内不能选配为学业导师。</w:t>
      </w:r>
    </w:p>
    <w:p w:rsidR="005A3CEF" w:rsidRPr="000A0519" w:rsidRDefault="00423FC8" w:rsidP="004B7D5E">
      <w:pPr>
        <w:adjustRightInd w:val="0"/>
        <w:snapToGrid w:val="0"/>
        <w:spacing w:line="348" w:lineRule="auto"/>
        <w:ind w:firstLineChars="200" w:firstLine="640"/>
        <w:rPr>
          <w:rFonts w:ascii="仿宋_GB2312" w:eastAsia="仿宋_GB2312"/>
          <w:color w:val="000000" w:themeColor="text1"/>
          <w:sz w:val="32"/>
          <w:szCs w:val="32"/>
        </w:rPr>
      </w:pPr>
      <w:r w:rsidRPr="000A0519">
        <w:rPr>
          <w:rFonts w:eastAsia="仿宋_GB2312" w:hint="eastAsia"/>
          <w:color w:val="000000" w:themeColor="text1"/>
          <w:sz w:val="32"/>
          <w:szCs w:val="32"/>
        </w:rPr>
        <w:t>2.</w:t>
      </w:r>
      <w:r w:rsidR="005A3CEF" w:rsidRPr="000A0519">
        <w:rPr>
          <w:rFonts w:eastAsia="仿宋_GB2312"/>
          <w:color w:val="000000" w:themeColor="text1"/>
          <w:sz w:val="32"/>
          <w:szCs w:val="32"/>
        </w:rPr>
        <w:t>新生入学后</w:t>
      </w:r>
      <w:r w:rsidR="000C52D4" w:rsidRPr="000A0519">
        <w:rPr>
          <w:rFonts w:eastAsia="仿宋_GB2312" w:hint="eastAsia"/>
          <w:color w:val="000000" w:themeColor="text1"/>
          <w:sz w:val="32"/>
          <w:szCs w:val="32"/>
        </w:rPr>
        <w:t>第一周，</w:t>
      </w:r>
      <w:r w:rsidR="005A3CEF" w:rsidRPr="000A0519">
        <w:rPr>
          <w:rFonts w:eastAsia="仿宋_GB2312"/>
          <w:color w:val="000000" w:themeColor="text1"/>
          <w:sz w:val="32"/>
          <w:szCs w:val="32"/>
        </w:rPr>
        <w:t>为每名学生配备导师，</w:t>
      </w:r>
      <w:r w:rsidR="004B7D5E" w:rsidRPr="000A0519">
        <w:rPr>
          <w:rFonts w:eastAsia="仿宋_GB2312"/>
          <w:color w:val="000000" w:themeColor="text1"/>
          <w:sz w:val="32"/>
          <w:szCs w:val="32"/>
        </w:rPr>
        <w:t>每位导师指导的学生数不超过</w:t>
      </w:r>
      <w:r w:rsidR="004B7D5E" w:rsidRPr="000A0519">
        <w:rPr>
          <w:rFonts w:eastAsia="仿宋_GB2312" w:hint="eastAsia"/>
          <w:color w:val="000000" w:themeColor="text1"/>
          <w:sz w:val="32"/>
          <w:szCs w:val="32"/>
        </w:rPr>
        <w:t>1</w:t>
      </w:r>
      <w:r w:rsidR="004B7D5E" w:rsidRPr="000A0519">
        <w:rPr>
          <w:rFonts w:eastAsia="仿宋_GB2312"/>
          <w:color w:val="000000" w:themeColor="text1"/>
          <w:sz w:val="32"/>
          <w:szCs w:val="32"/>
        </w:rPr>
        <w:t>5</w:t>
      </w:r>
      <w:r w:rsidR="004B7D5E" w:rsidRPr="000A0519">
        <w:rPr>
          <w:rFonts w:eastAsia="仿宋_GB2312"/>
          <w:color w:val="000000" w:themeColor="text1"/>
          <w:sz w:val="32"/>
          <w:szCs w:val="32"/>
        </w:rPr>
        <w:t>名。</w:t>
      </w:r>
      <w:r w:rsidR="005A3CEF" w:rsidRPr="000A0519">
        <w:rPr>
          <w:rFonts w:eastAsia="仿宋_GB2312"/>
          <w:color w:val="000000" w:themeColor="text1"/>
          <w:sz w:val="32"/>
          <w:szCs w:val="32"/>
        </w:rPr>
        <w:t>指导周期</w:t>
      </w:r>
      <w:r w:rsidR="00221A21" w:rsidRPr="000A0519">
        <w:rPr>
          <w:rFonts w:eastAsia="仿宋_GB2312" w:hint="eastAsia"/>
          <w:color w:val="000000" w:themeColor="text1"/>
          <w:sz w:val="32"/>
          <w:szCs w:val="32"/>
        </w:rPr>
        <w:t>为</w:t>
      </w:r>
      <w:r w:rsidR="005A3CEF" w:rsidRPr="000A0519">
        <w:rPr>
          <w:rFonts w:eastAsia="仿宋_GB2312"/>
          <w:color w:val="000000" w:themeColor="text1"/>
          <w:sz w:val="32"/>
          <w:szCs w:val="32"/>
        </w:rPr>
        <w:t>四年。本科生导师的配备由</w:t>
      </w:r>
      <w:r w:rsidR="00286996" w:rsidRPr="000A0519">
        <w:rPr>
          <w:rFonts w:eastAsia="仿宋_GB2312" w:hint="eastAsia"/>
          <w:color w:val="000000" w:themeColor="text1"/>
          <w:sz w:val="32"/>
          <w:szCs w:val="32"/>
        </w:rPr>
        <w:t>教师</w:t>
      </w:r>
      <w:r w:rsidR="00C96B02" w:rsidRPr="000A0519">
        <w:rPr>
          <w:rFonts w:eastAsia="仿宋_GB2312"/>
          <w:color w:val="000000" w:themeColor="text1"/>
          <w:sz w:val="32"/>
          <w:szCs w:val="32"/>
        </w:rPr>
        <w:t>自愿报名，</w:t>
      </w:r>
      <w:r w:rsidR="00687173" w:rsidRPr="000A0519">
        <w:rPr>
          <w:rFonts w:eastAsia="仿宋_GB2312" w:hint="eastAsia"/>
          <w:color w:val="000000" w:themeColor="text1"/>
          <w:sz w:val="32"/>
          <w:szCs w:val="32"/>
        </w:rPr>
        <w:t>学生与教师双向选择与组织调配相结合的办法</w:t>
      </w:r>
      <w:r w:rsidR="00C96B02" w:rsidRPr="000A0519">
        <w:rPr>
          <w:rFonts w:eastAsia="仿宋_GB2312"/>
          <w:color w:val="000000" w:themeColor="text1"/>
          <w:sz w:val="32"/>
          <w:szCs w:val="32"/>
        </w:rPr>
        <w:t>最终</w:t>
      </w:r>
      <w:r w:rsidR="005A3CEF" w:rsidRPr="000A0519">
        <w:rPr>
          <w:rFonts w:eastAsia="仿宋_GB2312"/>
          <w:color w:val="000000" w:themeColor="text1"/>
          <w:sz w:val="32"/>
          <w:szCs w:val="32"/>
        </w:rPr>
        <w:t>确定</w:t>
      </w:r>
      <w:r w:rsidR="000C52D4" w:rsidRPr="000A0519">
        <w:rPr>
          <w:rFonts w:eastAsia="仿宋_GB2312" w:hint="eastAsia"/>
          <w:color w:val="000000" w:themeColor="text1"/>
          <w:sz w:val="32"/>
          <w:szCs w:val="32"/>
        </w:rPr>
        <w:t>人选</w:t>
      </w:r>
      <w:r w:rsidR="005A3CEF" w:rsidRPr="000A0519">
        <w:rPr>
          <w:rFonts w:eastAsia="仿宋_GB2312"/>
          <w:color w:val="000000" w:themeColor="text1"/>
          <w:sz w:val="32"/>
          <w:szCs w:val="32"/>
        </w:rPr>
        <w:t>。指导周期内遇有特殊原因，经</w:t>
      </w:r>
      <w:r w:rsidR="00C96B02" w:rsidRPr="000A0519">
        <w:rPr>
          <w:rFonts w:eastAsia="仿宋_GB2312"/>
          <w:color w:val="000000" w:themeColor="text1"/>
          <w:sz w:val="32"/>
          <w:szCs w:val="32"/>
        </w:rPr>
        <w:t>个人申请</w:t>
      </w:r>
      <w:r w:rsidR="00687173" w:rsidRPr="000A0519">
        <w:rPr>
          <w:rFonts w:eastAsia="仿宋_GB2312" w:hint="eastAsia"/>
          <w:color w:val="000000" w:themeColor="text1"/>
          <w:sz w:val="32"/>
          <w:szCs w:val="32"/>
        </w:rPr>
        <w:t>、</w:t>
      </w:r>
      <w:r w:rsidR="00C96B02" w:rsidRPr="000A0519">
        <w:rPr>
          <w:rFonts w:eastAsia="仿宋_GB2312"/>
          <w:color w:val="000000" w:themeColor="text1"/>
          <w:sz w:val="32"/>
          <w:szCs w:val="32"/>
        </w:rPr>
        <w:t>教研室备案</w:t>
      </w:r>
      <w:r w:rsidR="00687173" w:rsidRPr="000A0519">
        <w:rPr>
          <w:rFonts w:eastAsia="仿宋_GB2312" w:hint="eastAsia"/>
          <w:color w:val="000000" w:themeColor="text1"/>
          <w:sz w:val="32"/>
          <w:szCs w:val="32"/>
        </w:rPr>
        <w:t>、</w:t>
      </w:r>
      <w:r w:rsidR="005A3CEF" w:rsidRPr="000A0519">
        <w:rPr>
          <w:rFonts w:eastAsia="仿宋_GB2312"/>
          <w:color w:val="000000" w:themeColor="text1"/>
          <w:sz w:val="32"/>
          <w:szCs w:val="32"/>
        </w:rPr>
        <w:t>学院批准</w:t>
      </w:r>
      <w:r w:rsidR="00C96B02" w:rsidRPr="000A0519">
        <w:rPr>
          <w:rFonts w:eastAsia="仿宋_GB2312"/>
          <w:color w:val="000000" w:themeColor="text1"/>
          <w:sz w:val="32"/>
          <w:szCs w:val="32"/>
        </w:rPr>
        <w:t>后</w:t>
      </w:r>
      <w:r w:rsidR="005A3CEF" w:rsidRPr="000A0519">
        <w:rPr>
          <w:rFonts w:eastAsia="仿宋_GB2312"/>
          <w:color w:val="000000" w:themeColor="text1"/>
          <w:sz w:val="32"/>
          <w:szCs w:val="32"/>
        </w:rPr>
        <w:t>，</w:t>
      </w:r>
      <w:r w:rsidR="00C96B02" w:rsidRPr="000A0519">
        <w:rPr>
          <w:rFonts w:eastAsia="仿宋_GB2312"/>
          <w:color w:val="000000" w:themeColor="text1"/>
          <w:sz w:val="32"/>
          <w:szCs w:val="32"/>
        </w:rPr>
        <w:t>方可</w:t>
      </w:r>
      <w:r w:rsidR="00687173" w:rsidRPr="000A0519">
        <w:rPr>
          <w:rFonts w:eastAsia="仿宋_GB2312"/>
          <w:color w:val="000000" w:themeColor="text1"/>
          <w:sz w:val="32"/>
          <w:szCs w:val="32"/>
        </w:rPr>
        <w:t>调换</w:t>
      </w:r>
      <w:r w:rsidR="005A3CEF" w:rsidRPr="000A0519">
        <w:rPr>
          <w:rFonts w:eastAsia="仿宋_GB2312"/>
          <w:color w:val="000000" w:themeColor="text1"/>
          <w:sz w:val="32"/>
          <w:szCs w:val="32"/>
        </w:rPr>
        <w:t>。</w:t>
      </w:r>
      <w:r w:rsidR="003B24D1" w:rsidRPr="000A0519">
        <w:rPr>
          <w:rFonts w:eastAsia="仿宋_GB2312" w:hint="eastAsia"/>
          <w:color w:val="000000" w:themeColor="text1"/>
          <w:sz w:val="32"/>
          <w:szCs w:val="32"/>
        </w:rPr>
        <w:t>导师</w:t>
      </w:r>
      <w:r w:rsidR="003B24D1" w:rsidRPr="000A0519">
        <w:rPr>
          <w:rFonts w:eastAsia="仿宋_GB2312"/>
          <w:color w:val="000000" w:themeColor="text1"/>
          <w:sz w:val="32"/>
          <w:szCs w:val="32"/>
        </w:rPr>
        <w:t>遴选工作在</w:t>
      </w:r>
      <w:r w:rsidR="003B24D1" w:rsidRPr="000A0519">
        <w:rPr>
          <w:rFonts w:eastAsia="仿宋_GB2312" w:hint="eastAsia"/>
          <w:color w:val="000000" w:themeColor="text1"/>
          <w:sz w:val="32"/>
          <w:szCs w:val="32"/>
        </w:rPr>
        <w:t>学业导师工作专班指导下</w:t>
      </w:r>
      <w:r w:rsidR="003B24D1" w:rsidRPr="000A0519">
        <w:rPr>
          <w:rFonts w:eastAsia="仿宋_GB2312"/>
          <w:color w:val="000000" w:themeColor="text1"/>
          <w:sz w:val="32"/>
          <w:szCs w:val="32"/>
        </w:rPr>
        <w:t>，教科办</w:t>
      </w:r>
      <w:r w:rsidR="003B24D1" w:rsidRPr="000A0519">
        <w:rPr>
          <w:rFonts w:eastAsia="仿宋_GB2312" w:hint="eastAsia"/>
          <w:color w:val="000000" w:themeColor="text1"/>
          <w:sz w:val="32"/>
          <w:szCs w:val="32"/>
        </w:rPr>
        <w:t>负责</w:t>
      </w:r>
      <w:r w:rsidR="003B24D1" w:rsidRPr="000A0519">
        <w:rPr>
          <w:rFonts w:eastAsia="仿宋_GB2312"/>
          <w:color w:val="000000" w:themeColor="text1"/>
          <w:sz w:val="32"/>
          <w:szCs w:val="32"/>
        </w:rPr>
        <w:t>实施，</w:t>
      </w:r>
      <w:r w:rsidR="00E84E78" w:rsidRPr="000A0519">
        <w:rPr>
          <w:rFonts w:eastAsia="仿宋_GB2312" w:hint="eastAsia"/>
          <w:color w:val="000000" w:themeColor="text1"/>
          <w:sz w:val="32"/>
          <w:szCs w:val="32"/>
        </w:rPr>
        <w:t>具体程序如下：</w:t>
      </w:r>
    </w:p>
    <w:p w:rsidR="003C1488" w:rsidRDefault="00E51DCB" w:rsidP="00BE72F7">
      <w:pPr>
        <w:spacing w:line="360" w:lineRule="auto"/>
        <w:ind w:firstLineChars="200" w:firstLine="420"/>
        <w:rPr>
          <w:color w:val="000000" w:themeColor="text1"/>
        </w:rPr>
      </w:pPr>
      <w:r w:rsidRPr="000A0519">
        <w:rPr>
          <w:color w:val="000000" w:themeColor="text1"/>
        </w:rPr>
        <w:object w:dxaOrig="951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105.3pt" o:ole="">
            <v:imagedata r:id="rId6" o:title=""/>
          </v:shape>
          <o:OLEObject Type="Embed" ProgID="Visio.Drawing.15" ShapeID="_x0000_i1025" DrawAspect="Content" ObjectID="_1706167091" r:id="rId7"/>
        </w:object>
      </w:r>
    </w:p>
    <w:p w:rsidR="00423FC8" w:rsidRPr="000A0519" w:rsidRDefault="003C1488" w:rsidP="003C1488">
      <w:pPr>
        <w:spacing w:line="360" w:lineRule="auto"/>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三</w:t>
      </w:r>
      <w:r w:rsidR="00423FC8" w:rsidRPr="000A0519">
        <w:rPr>
          <w:rFonts w:ascii="黑体" w:eastAsia="黑体" w:hAnsi="黑体"/>
          <w:b/>
          <w:color w:val="000000" w:themeColor="text1"/>
          <w:sz w:val="32"/>
          <w:szCs w:val="32"/>
        </w:rPr>
        <w:t>、导师</w:t>
      </w:r>
      <w:r w:rsidR="00BE72F7" w:rsidRPr="000A0519">
        <w:rPr>
          <w:rFonts w:ascii="黑体" w:eastAsia="黑体" w:hAnsi="黑体" w:hint="eastAsia"/>
          <w:b/>
          <w:color w:val="000000" w:themeColor="text1"/>
          <w:sz w:val="32"/>
          <w:szCs w:val="32"/>
        </w:rPr>
        <w:t>条件和</w:t>
      </w:r>
      <w:r w:rsidR="00423FC8" w:rsidRPr="000A0519">
        <w:rPr>
          <w:rFonts w:ascii="黑体" w:eastAsia="黑体" w:hAnsi="黑体"/>
          <w:b/>
          <w:color w:val="000000" w:themeColor="text1"/>
          <w:sz w:val="32"/>
          <w:szCs w:val="32"/>
        </w:rPr>
        <w:t>职责</w:t>
      </w:r>
    </w:p>
    <w:p w:rsidR="00BE72F7" w:rsidRPr="000A0519" w:rsidRDefault="00BE72F7" w:rsidP="00BE72F7">
      <w:pPr>
        <w:adjustRightInd w:val="0"/>
        <w:snapToGrid w:val="0"/>
        <w:spacing w:line="360" w:lineRule="auto"/>
        <w:rPr>
          <w:rFonts w:ascii="楷体" w:eastAsia="楷体" w:hAnsi="楷体"/>
          <w:b/>
          <w:color w:val="000000" w:themeColor="text1"/>
          <w:sz w:val="32"/>
          <w:szCs w:val="32"/>
        </w:rPr>
      </w:pPr>
      <w:r w:rsidRPr="000A0519">
        <w:rPr>
          <w:rFonts w:ascii="楷体" w:eastAsia="楷体" w:hAnsi="楷体" w:hint="eastAsia"/>
          <w:b/>
          <w:color w:val="000000" w:themeColor="text1"/>
          <w:sz w:val="32"/>
          <w:szCs w:val="32"/>
        </w:rPr>
        <w:t>（一）任职条件</w:t>
      </w:r>
    </w:p>
    <w:p w:rsidR="00BE72F7" w:rsidRPr="000A0519" w:rsidRDefault="00BE72F7" w:rsidP="00BE72F7">
      <w:pPr>
        <w:spacing w:line="360" w:lineRule="auto"/>
        <w:ind w:firstLineChars="200" w:firstLine="640"/>
        <w:rPr>
          <w:rFonts w:eastAsia="仿宋_GB2312"/>
          <w:color w:val="000000" w:themeColor="text1"/>
          <w:sz w:val="32"/>
          <w:szCs w:val="32"/>
        </w:rPr>
      </w:pPr>
      <w:r w:rsidRPr="000A0519">
        <w:rPr>
          <w:rFonts w:eastAsia="仿宋_GB2312"/>
          <w:color w:val="000000" w:themeColor="text1"/>
          <w:sz w:val="32"/>
          <w:szCs w:val="32"/>
        </w:rPr>
        <w:t>1.</w:t>
      </w:r>
      <w:r w:rsidRPr="000A0519">
        <w:rPr>
          <w:rFonts w:eastAsia="仿宋_GB2312"/>
          <w:color w:val="000000" w:themeColor="text1"/>
          <w:sz w:val="32"/>
          <w:szCs w:val="32"/>
        </w:rPr>
        <w:t>凡受聘全职任教的讲师及以上专业技术职务或具有硕士研究生学历及以上</w:t>
      </w:r>
      <w:r w:rsidRPr="000A0519">
        <w:rPr>
          <w:rFonts w:eastAsia="仿宋_GB2312" w:hint="eastAsia"/>
          <w:color w:val="000000" w:themeColor="text1"/>
          <w:sz w:val="32"/>
          <w:szCs w:val="32"/>
        </w:rPr>
        <w:t>担任教学任务三年以上、教学效果良好</w:t>
      </w:r>
      <w:r w:rsidRPr="000A0519">
        <w:rPr>
          <w:rFonts w:eastAsia="仿宋_GB2312"/>
          <w:color w:val="000000" w:themeColor="text1"/>
          <w:sz w:val="32"/>
          <w:szCs w:val="32"/>
        </w:rPr>
        <w:t>的教师都有义务担任本科生导师。学院的党政管理干部可以受聘担任本科生导师。</w:t>
      </w:r>
    </w:p>
    <w:p w:rsidR="00BE72F7" w:rsidRPr="000A0519" w:rsidRDefault="00BE72F7" w:rsidP="00BE72F7">
      <w:pPr>
        <w:ind w:firstLineChars="200" w:firstLine="640"/>
        <w:rPr>
          <w:rFonts w:eastAsia="仿宋_GB2312"/>
          <w:color w:val="000000" w:themeColor="text1"/>
          <w:sz w:val="32"/>
          <w:szCs w:val="32"/>
        </w:rPr>
      </w:pPr>
      <w:r w:rsidRPr="000A0519">
        <w:rPr>
          <w:rFonts w:eastAsia="仿宋_GB2312" w:hint="eastAsia"/>
          <w:color w:val="000000" w:themeColor="text1"/>
          <w:sz w:val="32"/>
          <w:szCs w:val="32"/>
        </w:rPr>
        <w:lastRenderedPageBreak/>
        <w:t>2.</w:t>
      </w:r>
      <w:r w:rsidRPr="000A0519">
        <w:rPr>
          <w:rFonts w:eastAsia="仿宋_GB2312" w:hint="eastAsia"/>
          <w:color w:val="000000" w:themeColor="text1"/>
          <w:sz w:val="32"/>
          <w:szCs w:val="32"/>
        </w:rPr>
        <w:t>政治立场坚定、职业道德高尚、价值观念正确、言谈举止端庄。学业导师应言行一致，言传身教，不得有违背教师职业道德的行为。因违纪违法、师德师风问题、学术不端行为受到处罚、处分的，立即取消导师资格。</w:t>
      </w:r>
    </w:p>
    <w:p w:rsidR="000342D8" w:rsidRPr="000A0519" w:rsidRDefault="000342D8" w:rsidP="000342D8">
      <w:pPr>
        <w:adjustRightInd w:val="0"/>
        <w:snapToGrid w:val="0"/>
        <w:spacing w:line="360" w:lineRule="auto"/>
        <w:rPr>
          <w:rFonts w:ascii="楷体" w:eastAsia="楷体" w:hAnsi="楷体"/>
          <w:b/>
          <w:color w:val="000000" w:themeColor="text1"/>
          <w:sz w:val="32"/>
          <w:szCs w:val="32"/>
        </w:rPr>
      </w:pPr>
      <w:r w:rsidRPr="000A0519">
        <w:rPr>
          <w:rFonts w:ascii="楷体" w:eastAsia="楷体" w:hAnsi="楷体" w:hint="eastAsia"/>
          <w:b/>
          <w:color w:val="000000" w:themeColor="text1"/>
          <w:sz w:val="32"/>
          <w:szCs w:val="32"/>
        </w:rPr>
        <w:t>（二）岗位职责</w:t>
      </w:r>
    </w:p>
    <w:p w:rsidR="00423FC8" w:rsidRPr="000A0519" w:rsidRDefault="00423FC8" w:rsidP="00423FC8">
      <w:pPr>
        <w:adjustRightInd w:val="0"/>
        <w:snapToGrid w:val="0"/>
        <w:spacing w:line="336" w:lineRule="auto"/>
        <w:ind w:firstLineChars="200" w:firstLine="640"/>
        <w:rPr>
          <w:rFonts w:eastAsia="仿宋_GB2312"/>
          <w:color w:val="000000" w:themeColor="text1"/>
          <w:kern w:val="0"/>
          <w:sz w:val="32"/>
          <w:szCs w:val="32"/>
        </w:rPr>
      </w:pPr>
      <w:r w:rsidRPr="000A0519">
        <w:rPr>
          <w:rFonts w:eastAsia="仿宋_GB2312"/>
          <w:color w:val="000000" w:themeColor="text1"/>
          <w:sz w:val="32"/>
          <w:szCs w:val="32"/>
        </w:rPr>
        <w:t>1.</w:t>
      </w:r>
      <w:r w:rsidRPr="000A0519">
        <w:rPr>
          <w:rFonts w:eastAsia="仿宋_GB2312" w:hint="eastAsia"/>
          <w:color w:val="000000" w:themeColor="text1"/>
          <w:sz w:val="32"/>
          <w:szCs w:val="32"/>
        </w:rPr>
        <w:t>人生导航</w:t>
      </w:r>
      <w:r w:rsidRPr="000A0519">
        <w:rPr>
          <w:rFonts w:eastAsia="仿宋_GB2312"/>
          <w:color w:val="000000" w:themeColor="text1"/>
          <w:sz w:val="32"/>
          <w:szCs w:val="32"/>
        </w:rPr>
        <w:t>：主要</w:t>
      </w:r>
      <w:r w:rsidR="00240F45" w:rsidRPr="000A0519">
        <w:rPr>
          <w:rFonts w:eastAsia="仿宋_GB2312" w:hint="eastAsia"/>
          <w:color w:val="000000" w:themeColor="text1"/>
          <w:sz w:val="32"/>
          <w:szCs w:val="32"/>
        </w:rPr>
        <w:t>是对学生</w:t>
      </w:r>
      <w:r w:rsidRPr="000A0519">
        <w:rPr>
          <w:rFonts w:eastAsia="仿宋_GB2312"/>
          <w:color w:val="000000" w:themeColor="text1"/>
          <w:sz w:val="32"/>
          <w:szCs w:val="32"/>
        </w:rPr>
        <w:t>思想品德和社会责任感教育</w:t>
      </w:r>
      <w:r w:rsidR="00240F45" w:rsidRPr="000A0519">
        <w:rPr>
          <w:rFonts w:eastAsia="仿宋_GB2312" w:hint="eastAsia"/>
          <w:color w:val="000000" w:themeColor="text1"/>
          <w:sz w:val="32"/>
          <w:szCs w:val="32"/>
        </w:rPr>
        <w:t>，</w:t>
      </w:r>
      <w:r w:rsidR="00240F45" w:rsidRPr="000A0519">
        <w:rPr>
          <w:rFonts w:eastAsia="仿宋_GB2312" w:hint="eastAsia"/>
          <w:color w:val="000000" w:themeColor="text1"/>
          <w:kern w:val="0"/>
          <w:sz w:val="32"/>
          <w:szCs w:val="32"/>
        </w:rPr>
        <w:t>引导学生树立正确的世界观、人生观和价值观。将思想政治教育有机融入学业指导全过程，引导学生深入学习贯彻习近平新时代中国特色社会主义思想，激励帮助学生坚定为共产主义远大理想和中国特色社会主义共同理想而奋斗的信念，成为德智体美劳全面发展的社会主义事业建设者和接班人。同时，及时关注学生的学习与身心健康，经常性地与学生开展谈心谈话，做学生的良师益友和知心朋友。导师</w:t>
      </w:r>
      <w:r w:rsidRPr="000A0519">
        <w:rPr>
          <w:rFonts w:eastAsia="仿宋_GB2312"/>
          <w:color w:val="000000" w:themeColor="text1"/>
          <w:sz w:val="32"/>
          <w:szCs w:val="32"/>
        </w:rPr>
        <w:t>要言传身教，以自己严谨的治学态度、优良的职业道德影响学生</w:t>
      </w:r>
      <w:r w:rsidRPr="000A0519">
        <w:rPr>
          <w:rFonts w:eastAsia="仿宋_GB2312" w:hint="eastAsia"/>
          <w:color w:val="000000" w:themeColor="text1"/>
          <w:sz w:val="32"/>
          <w:szCs w:val="32"/>
        </w:rPr>
        <w:t>，</w:t>
      </w:r>
      <w:r w:rsidRPr="000A0519">
        <w:rPr>
          <w:rFonts w:eastAsia="仿宋_GB2312"/>
          <w:color w:val="000000" w:themeColor="text1"/>
          <w:sz w:val="32"/>
          <w:szCs w:val="32"/>
        </w:rPr>
        <w:t>关心</w:t>
      </w:r>
      <w:r w:rsidRPr="000A0519">
        <w:rPr>
          <w:rFonts w:eastAsia="仿宋_GB2312" w:hint="eastAsia"/>
          <w:color w:val="000000" w:themeColor="text1"/>
          <w:sz w:val="32"/>
          <w:szCs w:val="32"/>
        </w:rPr>
        <w:t>其成长成才</w:t>
      </w:r>
      <w:r w:rsidRPr="000A0519">
        <w:rPr>
          <w:rFonts w:eastAsia="仿宋_GB2312"/>
          <w:color w:val="000000" w:themeColor="text1"/>
          <w:sz w:val="32"/>
          <w:szCs w:val="32"/>
        </w:rPr>
        <w:t>。</w:t>
      </w:r>
    </w:p>
    <w:p w:rsidR="00423FC8" w:rsidRPr="000A0519" w:rsidRDefault="00423FC8" w:rsidP="00423FC8">
      <w:pPr>
        <w:ind w:firstLineChars="200" w:firstLine="640"/>
        <w:rPr>
          <w:rFonts w:eastAsia="仿宋_GB2312"/>
          <w:color w:val="000000" w:themeColor="text1"/>
          <w:sz w:val="32"/>
          <w:szCs w:val="32"/>
        </w:rPr>
      </w:pPr>
      <w:r w:rsidRPr="000A0519">
        <w:rPr>
          <w:rFonts w:eastAsia="仿宋_GB2312"/>
          <w:color w:val="000000" w:themeColor="text1"/>
          <w:sz w:val="32"/>
          <w:szCs w:val="32"/>
        </w:rPr>
        <w:t>2.</w:t>
      </w:r>
      <w:r w:rsidRPr="000A0519">
        <w:rPr>
          <w:rFonts w:eastAsia="仿宋_GB2312"/>
          <w:color w:val="000000" w:themeColor="text1"/>
          <w:sz w:val="32"/>
          <w:szCs w:val="32"/>
        </w:rPr>
        <w:t>生活</w:t>
      </w:r>
      <w:r w:rsidR="005224A9" w:rsidRPr="000A0519">
        <w:rPr>
          <w:rFonts w:eastAsia="仿宋_GB2312" w:hint="eastAsia"/>
          <w:color w:val="000000" w:themeColor="text1"/>
          <w:sz w:val="32"/>
          <w:szCs w:val="32"/>
        </w:rPr>
        <w:t>导引</w:t>
      </w:r>
      <w:r w:rsidRPr="000A0519">
        <w:rPr>
          <w:rFonts w:eastAsia="仿宋_GB2312"/>
          <w:color w:val="000000" w:themeColor="text1"/>
          <w:sz w:val="32"/>
          <w:szCs w:val="32"/>
        </w:rPr>
        <w:t>：主要</w:t>
      </w:r>
      <w:r w:rsidR="00240F45" w:rsidRPr="000A0519">
        <w:rPr>
          <w:rFonts w:eastAsia="仿宋_GB2312" w:hint="eastAsia"/>
          <w:color w:val="000000" w:themeColor="text1"/>
          <w:sz w:val="32"/>
          <w:szCs w:val="32"/>
        </w:rPr>
        <w:t>对学生进行</w:t>
      </w:r>
      <w:r w:rsidR="00240F45" w:rsidRPr="000A0519">
        <w:rPr>
          <w:rFonts w:eastAsia="仿宋_GB2312"/>
          <w:color w:val="000000" w:themeColor="text1"/>
          <w:sz w:val="32"/>
          <w:szCs w:val="32"/>
        </w:rPr>
        <w:t>心理健康、安全教育和恋爱观、幸福观教育。</w:t>
      </w:r>
      <w:r w:rsidRPr="000A0519">
        <w:rPr>
          <w:rFonts w:eastAsia="仿宋_GB2312"/>
          <w:color w:val="000000" w:themeColor="text1"/>
          <w:sz w:val="32"/>
          <w:szCs w:val="32"/>
        </w:rPr>
        <w:t>注重学生个性的健康发展和高尚人格的培养，并指导和监督学生养成良好的学习生活习惯以及和谐的人际关系。</w:t>
      </w:r>
    </w:p>
    <w:p w:rsidR="00423FC8" w:rsidRPr="000A0519" w:rsidRDefault="00423FC8" w:rsidP="00423FC8">
      <w:pPr>
        <w:ind w:firstLineChars="200" w:firstLine="640"/>
        <w:rPr>
          <w:rFonts w:eastAsia="仿宋_GB2312"/>
          <w:color w:val="000000" w:themeColor="text1"/>
          <w:sz w:val="32"/>
          <w:szCs w:val="32"/>
        </w:rPr>
      </w:pPr>
      <w:r w:rsidRPr="000A0519">
        <w:rPr>
          <w:rFonts w:eastAsia="仿宋_GB2312"/>
          <w:color w:val="000000" w:themeColor="text1"/>
          <w:sz w:val="32"/>
          <w:szCs w:val="32"/>
        </w:rPr>
        <w:t>3.</w:t>
      </w:r>
      <w:r w:rsidRPr="000A0519">
        <w:rPr>
          <w:rFonts w:eastAsia="仿宋_GB2312"/>
          <w:color w:val="000000" w:themeColor="text1"/>
          <w:sz w:val="32"/>
          <w:szCs w:val="32"/>
        </w:rPr>
        <w:t>学</w:t>
      </w:r>
      <w:r w:rsidRPr="000A0519">
        <w:rPr>
          <w:rFonts w:eastAsia="仿宋_GB2312" w:hint="eastAsia"/>
          <w:color w:val="000000" w:themeColor="text1"/>
          <w:sz w:val="32"/>
          <w:szCs w:val="32"/>
        </w:rPr>
        <w:t>习</w:t>
      </w:r>
      <w:r w:rsidR="005224A9" w:rsidRPr="000A0519">
        <w:rPr>
          <w:rFonts w:eastAsia="仿宋_GB2312" w:hint="eastAsia"/>
          <w:color w:val="000000" w:themeColor="text1"/>
          <w:sz w:val="32"/>
          <w:szCs w:val="32"/>
        </w:rPr>
        <w:t>导学</w:t>
      </w:r>
      <w:r w:rsidRPr="000A0519">
        <w:rPr>
          <w:rFonts w:eastAsia="仿宋_GB2312"/>
          <w:color w:val="000000" w:themeColor="text1"/>
          <w:sz w:val="32"/>
          <w:szCs w:val="32"/>
        </w:rPr>
        <w:t>：主要</w:t>
      </w:r>
      <w:r w:rsidR="005224A9" w:rsidRPr="000A0519">
        <w:rPr>
          <w:rFonts w:eastAsia="仿宋_GB2312" w:hint="eastAsia"/>
          <w:color w:val="000000" w:themeColor="text1"/>
          <w:sz w:val="32"/>
          <w:szCs w:val="32"/>
        </w:rPr>
        <w:t>是对学生进行</w:t>
      </w:r>
      <w:r w:rsidRPr="000A0519">
        <w:rPr>
          <w:rFonts w:eastAsia="仿宋_GB2312"/>
          <w:color w:val="000000" w:themeColor="text1"/>
          <w:sz w:val="32"/>
          <w:szCs w:val="32"/>
        </w:rPr>
        <w:t>专业理论基础、听说读写译等专业技能及获取知识能力、跨文化交际能力、考研和就业等方面的指导。要针对学生个体差异，对学生选课、专业方向选择、双学位选读、个人学习计划制定、读书计划、</w:t>
      </w:r>
      <w:r w:rsidRPr="000A0519">
        <w:rPr>
          <w:rFonts w:eastAsia="仿宋_GB2312"/>
          <w:color w:val="000000" w:themeColor="text1"/>
          <w:sz w:val="32"/>
          <w:szCs w:val="32"/>
        </w:rPr>
        <w:lastRenderedPageBreak/>
        <w:t>学年社会调查、职业生涯设计、本科毕业论文撰写等方面进行指导，注重培养学生科学精神、人文精神、创新精神以及专业素质。</w:t>
      </w:r>
    </w:p>
    <w:p w:rsidR="00423FC8" w:rsidRPr="000A0519" w:rsidRDefault="00423FC8" w:rsidP="00423FC8">
      <w:pPr>
        <w:adjustRightInd w:val="0"/>
        <w:snapToGrid w:val="0"/>
        <w:spacing w:line="336" w:lineRule="auto"/>
        <w:ind w:firstLineChars="200" w:firstLine="640"/>
        <w:rPr>
          <w:rFonts w:eastAsia="仿宋_GB2312"/>
          <w:color w:val="000000" w:themeColor="text1"/>
          <w:kern w:val="0"/>
          <w:sz w:val="32"/>
          <w:szCs w:val="32"/>
        </w:rPr>
      </w:pPr>
      <w:r w:rsidRPr="000A0519">
        <w:rPr>
          <w:rFonts w:eastAsia="仿宋_GB2312" w:hint="eastAsia"/>
          <w:color w:val="000000" w:themeColor="text1"/>
          <w:kern w:val="0"/>
          <w:sz w:val="32"/>
          <w:szCs w:val="32"/>
        </w:rPr>
        <w:t>4.</w:t>
      </w:r>
      <w:r w:rsidRPr="000A0519">
        <w:rPr>
          <w:rFonts w:eastAsia="仿宋_GB2312" w:hint="eastAsia"/>
          <w:color w:val="000000" w:themeColor="text1"/>
          <w:kern w:val="0"/>
          <w:sz w:val="32"/>
          <w:szCs w:val="32"/>
        </w:rPr>
        <w:t>学术</w:t>
      </w:r>
      <w:r w:rsidR="005224A9" w:rsidRPr="000A0519">
        <w:rPr>
          <w:rFonts w:eastAsia="仿宋_GB2312" w:hint="eastAsia"/>
          <w:color w:val="000000" w:themeColor="text1"/>
          <w:kern w:val="0"/>
          <w:sz w:val="32"/>
          <w:szCs w:val="32"/>
        </w:rPr>
        <w:t>导思</w:t>
      </w:r>
      <w:r w:rsidRPr="000A0519">
        <w:rPr>
          <w:rFonts w:eastAsia="仿宋_GB2312" w:hint="eastAsia"/>
          <w:color w:val="000000" w:themeColor="text1"/>
          <w:kern w:val="0"/>
          <w:sz w:val="32"/>
          <w:szCs w:val="32"/>
        </w:rPr>
        <w:t>：主要</w:t>
      </w:r>
      <w:r w:rsidR="00F519EE" w:rsidRPr="000A0519">
        <w:rPr>
          <w:rFonts w:eastAsia="仿宋_GB2312" w:hint="eastAsia"/>
          <w:color w:val="000000" w:themeColor="text1"/>
          <w:kern w:val="0"/>
          <w:sz w:val="32"/>
          <w:szCs w:val="32"/>
        </w:rPr>
        <w:t>是对学生进行科学思维的培养和思考，</w:t>
      </w:r>
      <w:r w:rsidRPr="000A0519">
        <w:rPr>
          <w:rFonts w:eastAsia="仿宋_GB2312" w:hint="eastAsia"/>
          <w:color w:val="000000" w:themeColor="text1"/>
          <w:kern w:val="0"/>
          <w:sz w:val="32"/>
          <w:szCs w:val="32"/>
        </w:rPr>
        <w:t>引导学生树立正确的学术观。根据学生个体差异，激发学生学习的主动性和创造性，因材施教进行个性化的学术训练；指导学生参与创新创业训练项目、学科竞赛、科研课题、毕业设计（论文）等创新实践活动，拓宽学生学术视野，增强学生创新创业能力；将自己主持或参与的课题介绍给学生，让学有余力的学生参与课题研究。</w:t>
      </w:r>
    </w:p>
    <w:p w:rsidR="00423FC8" w:rsidRPr="000A0519" w:rsidRDefault="00423FC8" w:rsidP="00423FC8">
      <w:pPr>
        <w:adjustRightInd w:val="0"/>
        <w:snapToGrid w:val="0"/>
        <w:spacing w:line="336" w:lineRule="auto"/>
        <w:ind w:firstLineChars="200" w:firstLine="640"/>
        <w:rPr>
          <w:rFonts w:eastAsia="仿宋_GB2312"/>
          <w:color w:val="000000" w:themeColor="text1"/>
          <w:kern w:val="0"/>
          <w:sz w:val="32"/>
          <w:szCs w:val="32"/>
        </w:rPr>
      </w:pPr>
      <w:r w:rsidRPr="000A0519">
        <w:rPr>
          <w:rFonts w:eastAsia="仿宋_GB2312" w:hint="eastAsia"/>
          <w:color w:val="000000" w:themeColor="text1"/>
          <w:sz w:val="32"/>
          <w:szCs w:val="32"/>
        </w:rPr>
        <w:t>5.</w:t>
      </w:r>
      <w:r w:rsidRPr="000A0519">
        <w:rPr>
          <w:rFonts w:eastAsia="仿宋_GB2312" w:hint="eastAsia"/>
          <w:color w:val="000000" w:themeColor="text1"/>
          <w:sz w:val="32"/>
          <w:szCs w:val="32"/>
        </w:rPr>
        <w:t>发展</w:t>
      </w:r>
      <w:r w:rsidR="00784E26" w:rsidRPr="000A0519">
        <w:rPr>
          <w:rFonts w:eastAsia="仿宋_GB2312" w:hint="eastAsia"/>
          <w:color w:val="000000" w:themeColor="text1"/>
          <w:sz w:val="32"/>
          <w:szCs w:val="32"/>
        </w:rPr>
        <w:t>导向</w:t>
      </w:r>
      <w:r w:rsidRPr="000A0519">
        <w:rPr>
          <w:rFonts w:eastAsia="仿宋_GB2312" w:hint="eastAsia"/>
          <w:color w:val="000000" w:themeColor="text1"/>
          <w:sz w:val="32"/>
          <w:szCs w:val="32"/>
        </w:rPr>
        <w:t>：</w:t>
      </w:r>
      <w:r w:rsidRPr="000A0519">
        <w:rPr>
          <w:rFonts w:ascii="仿宋_GB2312" w:eastAsia="仿宋_GB2312" w:hAnsi="Helvetica" w:hint="eastAsia"/>
          <w:color w:val="000000" w:themeColor="text1"/>
          <w:sz w:val="32"/>
          <w:szCs w:val="32"/>
          <w:shd w:val="clear" w:color="auto" w:fill="FFFFFF"/>
        </w:rPr>
        <w:t>主要</w:t>
      </w:r>
      <w:r w:rsidR="008767EB" w:rsidRPr="000A0519">
        <w:rPr>
          <w:rFonts w:ascii="仿宋_GB2312" w:eastAsia="仿宋_GB2312" w:hAnsi="Helvetica" w:hint="eastAsia"/>
          <w:color w:val="000000" w:themeColor="text1"/>
          <w:sz w:val="32"/>
          <w:szCs w:val="32"/>
          <w:shd w:val="clear" w:color="auto" w:fill="FFFFFF"/>
        </w:rPr>
        <w:t>是对学生进行大学生活</w:t>
      </w:r>
      <w:r w:rsidRPr="000A0519">
        <w:rPr>
          <w:rFonts w:ascii="仿宋_GB2312" w:eastAsia="仿宋_GB2312" w:hAnsi="Helvetica" w:hint="eastAsia"/>
          <w:color w:val="000000" w:themeColor="text1"/>
          <w:sz w:val="32"/>
          <w:szCs w:val="32"/>
          <w:shd w:val="clear" w:color="auto" w:fill="FFFFFF"/>
        </w:rPr>
        <w:t>规划与设计</w:t>
      </w:r>
      <w:r w:rsidR="008767EB" w:rsidRPr="000A0519">
        <w:rPr>
          <w:rFonts w:ascii="仿宋_GB2312" w:eastAsia="仿宋_GB2312" w:hAnsi="Helvetica" w:hint="eastAsia"/>
          <w:color w:val="000000" w:themeColor="text1"/>
          <w:sz w:val="32"/>
          <w:szCs w:val="32"/>
          <w:shd w:val="clear" w:color="auto" w:fill="FFFFFF"/>
        </w:rPr>
        <w:t>，为其职业生涯导向、导路。</w:t>
      </w:r>
      <w:r w:rsidRPr="000A0519">
        <w:rPr>
          <w:rFonts w:ascii="仿宋_GB2312" w:eastAsia="仿宋_GB2312" w:hAnsi="Helvetica" w:hint="eastAsia"/>
          <w:color w:val="000000" w:themeColor="text1"/>
          <w:sz w:val="32"/>
          <w:szCs w:val="32"/>
          <w:shd w:val="clear" w:color="auto" w:fill="FFFFFF"/>
        </w:rPr>
        <w:t>指导大学四年的学习、生活、能力发展、人际关系等，</w:t>
      </w:r>
      <w:r w:rsidRPr="000A0519">
        <w:rPr>
          <w:rFonts w:eastAsia="仿宋_GB2312" w:hint="eastAsia"/>
          <w:color w:val="000000" w:themeColor="text1"/>
          <w:kern w:val="0"/>
          <w:sz w:val="32"/>
          <w:szCs w:val="32"/>
        </w:rPr>
        <w:t>引导学生树立正确的职业观和就业观。有针对性地指导学生选择专业发展目标，鼓励和引导有潜质的学生继续深造，充分利用自身优势和资源，为学生考研、出国、就业提供帮助，</w:t>
      </w:r>
      <w:r w:rsidRPr="000A0519">
        <w:rPr>
          <w:rFonts w:ascii="仿宋_GB2312" w:eastAsia="仿宋_GB2312" w:hAnsi="Helvetica" w:hint="eastAsia"/>
          <w:color w:val="000000" w:themeColor="text1"/>
          <w:sz w:val="32"/>
          <w:szCs w:val="32"/>
          <w:shd w:val="clear" w:color="auto" w:fill="FFFFFF"/>
        </w:rPr>
        <w:t>真正成为大学生进行生涯规划的必备书籍和良师益友</w:t>
      </w:r>
      <w:r w:rsidR="008767EB" w:rsidRPr="000A0519">
        <w:rPr>
          <w:rFonts w:ascii="仿宋_GB2312" w:eastAsia="仿宋_GB2312" w:hAnsi="Helvetica" w:hint="eastAsia"/>
          <w:color w:val="000000" w:themeColor="text1"/>
          <w:sz w:val="32"/>
          <w:szCs w:val="32"/>
          <w:shd w:val="clear" w:color="auto" w:fill="FFFFFF"/>
        </w:rPr>
        <w:t>，为其人生定舵把向</w:t>
      </w:r>
      <w:r w:rsidRPr="000A0519">
        <w:rPr>
          <w:rFonts w:ascii="仿宋_GB2312" w:eastAsia="仿宋_GB2312" w:hAnsi="Helvetica" w:hint="eastAsia"/>
          <w:color w:val="000000" w:themeColor="text1"/>
          <w:sz w:val="32"/>
          <w:szCs w:val="32"/>
          <w:shd w:val="clear" w:color="auto" w:fill="FFFFFF"/>
        </w:rPr>
        <w:t>。</w:t>
      </w:r>
    </w:p>
    <w:p w:rsidR="005A3CEF" w:rsidRPr="000A0519" w:rsidRDefault="003C1488" w:rsidP="00286996">
      <w:pPr>
        <w:ind w:firstLineChars="200" w:firstLine="640"/>
        <w:rPr>
          <w:rFonts w:eastAsia="黑体"/>
          <w:color w:val="000000" w:themeColor="text1"/>
          <w:sz w:val="32"/>
          <w:szCs w:val="32"/>
        </w:rPr>
      </w:pPr>
      <w:r>
        <w:rPr>
          <w:rFonts w:eastAsia="黑体" w:hAnsi="黑体" w:hint="eastAsia"/>
          <w:color w:val="000000" w:themeColor="text1"/>
          <w:sz w:val="32"/>
          <w:szCs w:val="32"/>
        </w:rPr>
        <w:t>四</w:t>
      </w:r>
      <w:r w:rsidR="005A3CEF" w:rsidRPr="000A0519">
        <w:rPr>
          <w:rFonts w:eastAsia="黑体" w:hAnsi="黑体"/>
          <w:color w:val="000000" w:themeColor="text1"/>
          <w:sz w:val="32"/>
          <w:szCs w:val="32"/>
        </w:rPr>
        <w:t>、导师聘任与考核</w:t>
      </w:r>
    </w:p>
    <w:p w:rsidR="004B7D5E" w:rsidRPr="000A0519" w:rsidRDefault="00162705" w:rsidP="004B7D5E">
      <w:pPr>
        <w:widowControl/>
        <w:shd w:val="clear" w:color="auto" w:fill="FFFFFF"/>
        <w:adjustRightInd w:val="0"/>
        <w:snapToGrid w:val="0"/>
        <w:spacing w:line="336" w:lineRule="auto"/>
        <w:ind w:firstLine="643"/>
        <w:rPr>
          <w:rFonts w:eastAsia="仿宋_GB2312"/>
          <w:color w:val="000000" w:themeColor="text1"/>
          <w:sz w:val="32"/>
          <w:szCs w:val="32"/>
        </w:rPr>
      </w:pPr>
      <w:r w:rsidRPr="000A0519">
        <w:rPr>
          <w:rFonts w:eastAsia="仿宋_GB2312"/>
          <w:color w:val="000000" w:themeColor="text1"/>
          <w:sz w:val="32"/>
          <w:szCs w:val="32"/>
        </w:rPr>
        <w:t>1</w:t>
      </w:r>
      <w:r w:rsidR="00C96B02" w:rsidRPr="000A0519">
        <w:rPr>
          <w:rFonts w:eastAsia="仿宋_GB2312"/>
          <w:color w:val="000000" w:themeColor="text1"/>
          <w:sz w:val="32"/>
          <w:szCs w:val="32"/>
        </w:rPr>
        <w:t>.</w:t>
      </w:r>
      <w:r w:rsidR="004B7D5E" w:rsidRPr="000A0519">
        <w:rPr>
          <w:rFonts w:eastAsia="仿宋_GB2312" w:hint="eastAsia"/>
          <w:color w:val="000000" w:themeColor="text1"/>
          <w:sz w:val="32"/>
          <w:szCs w:val="32"/>
        </w:rPr>
        <w:t>学院将担任学业导师纳入教职工岗位职责，凡符合学业导师资格的教职工，一个聘期内至少要有</w:t>
      </w:r>
      <w:r w:rsidR="004B7D5E" w:rsidRPr="000A0519">
        <w:rPr>
          <w:rFonts w:eastAsia="仿宋_GB2312" w:hint="eastAsia"/>
          <w:color w:val="000000" w:themeColor="text1"/>
          <w:sz w:val="32"/>
          <w:szCs w:val="32"/>
        </w:rPr>
        <w:t>2</w:t>
      </w:r>
      <w:r w:rsidR="004B7D5E" w:rsidRPr="000A0519">
        <w:rPr>
          <w:rFonts w:eastAsia="仿宋_GB2312" w:hint="eastAsia"/>
          <w:color w:val="000000" w:themeColor="text1"/>
          <w:sz w:val="32"/>
          <w:szCs w:val="32"/>
        </w:rPr>
        <w:t>年的学业导师经历，否则聘期考核中不得评定为优秀格次。教职工受组织指派后</w:t>
      </w:r>
      <w:r w:rsidR="00F67406">
        <w:rPr>
          <w:rFonts w:eastAsia="仿宋_GB2312" w:hint="eastAsia"/>
          <w:color w:val="000000" w:themeColor="text1"/>
          <w:sz w:val="32"/>
          <w:szCs w:val="32"/>
        </w:rPr>
        <w:t>，</w:t>
      </w:r>
      <w:r w:rsidR="004B7D5E" w:rsidRPr="000A0519">
        <w:rPr>
          <w:rFonts w:eastAsia="仿宋_GB2312" w:hint="eastAsia"/>
          <w:color w:val="000000" w:themeColor="text1"/>
          <w:sz w:val="32"/>
          <w:szCs w:val="32"/>
        </w:rPr>
        <w:t>不履行学业导师义务的，以及学业导师任务考核不合格的，当年年度考核不得评定为优秀格次。</w:t>
      </w:r>
    </w:p>
    <w:p w:rsidR="0034319D" w:rsidRPr="000A0519" w:rsidRDefault="00162705" w:rsidP="008474FA">
      <w:pPr>
        <w:ind w:firstLineChars="200" w:firstLine="640"/>
        <w:rPr>
          <w:rFonts w:eastAsia="仿宋_GB2312"/>
          <w:color w:val="000000" w:themeColor="text1"/>
          <w:sz w:val="32"/>
          <w:szCs w:val="32"/>
        </w:rPr>
      </w:pPr>
      <w:r w:rsidRPr="000A0519">
        <w:rPr>
          <w:rFonts w:eastAsia="仿宋_GB2312"/>
          <w:color w:val="000000" w:themeColor="text1"/>
          <w:sz w:val="32"/>
          <w:szCs w:val="32"/>
        </w:rPr>
        <w:lastRenderedPageBreak/>
        <w:t>2</w:t>
      </w:r>
      <w:r w:rsidR="00C96B02" w:rsidRPr="000A0519">
        <w:rPr>
          <w:rFonts w:eastAsia="仿宋_GB2312"/>
          <w:color w:val="000000" w:themeColor="text1"/>
          <w:sz w:val="32"/>
          <w:szCs w:val="32"/>
        </w:rPr>
        <w:t>.</w:t>
      </w:r>
      <w:r w:rsidRPr="000A0519">
        <w:rPr>
          <w:rFonts w:eastAsia="仿宋_GB2312" w:hint="eastAsia"/>
          <w:color w:val="000000" w:themeColor="text1"/>
          <w:sz w:val="32"/>
          <w:szCs w:val="32"/>
        </w:rPr>
        <w:t>学院对学业</w:t>
      </w:r>
      <w:r w:rsidR="0034319D" w:rsidRPr="000A0519">
        <w:rPr>
          <w:rFonts w:eastAsia="仿宋_GB2312"/>
          <w:color w:val="000000" w:themeColor="text1"/>
          <w:sz w:val="32"/>
          <w:szCs w:val="32"/>
        </w:rPr>
        <w:t>导师</w:t>
      </w:r>
      <w:r w:rsidRPr="000A0519">
        <w:rPr>
          <w:rFonts w:eastAsia="仿宋_GB2312" w:hint="eastAsia"/>
          <w:color w:val="000000" w:themeColor="text1"/>
          <w:sz w:val="32"/>
          <w:szCs w:val="32"/>
        </w:rPr>
        <w:t>进行</w:t>
      </w:r>
      <w:r w:rsidR="0034319D" w:rsidRPr="000A0519">
        <w:rPr>
          <w:rFonts w:eastAsia="仿宋_GB2312"/>
          <w:color w:val="000000" w:themeColor="text1"/>
          <w:sz w:val="32"/>
          <w:szCs w:val="32"/>
        </w:rPr>
        <w:t>绩效评价</w:t>
      </w:r>
      <w:r w:rsidRPr="000A0519">
        <w:rPr>
          <w:rFonts w:eastAsia="仿宋_GB2312" w:hint="eastAsia"/>
          <w:color w:val="000000" w:themeColor="text1"/>
          <w:sz w:val="32"/>
          <w:szCs w:val="32"/>
        </w:rPr>
        <w:t>。</w:t>
      </w:r>
      <w:r w:rsidR="006278A8">
        <w:rPr>
          <w:rFonts w:eastAsia="仿宋_GB2312" w:hint="eastAsia"/>
          <w:color w:val="000000" w:themeColor="text1"/>
          <w:sz w:val="32"/>
          <w:szCs w:val="32"/>
        </w:rPr>
        <w:t>采用定性与定量相结合</w:t>
      </w:r>
      <w:r w:rsidR="00373303">
        <w:rPr>
          <w:rFonts w:eastAsia="仿宋_GB2312" w:hint="eastAsia"/>
          <w:color w:val="000000" w:themeColor="text1"/>
          <w:sz w:val="32"/>
          <w:szCs w:val="32"/>
        </w:rPr>
        <w:t>的方式，定性和定量各占</w:t>
      </w:r>
      <w:r w:rsidR="00373303">
        <w:rPr>
          <w:rFonts w:eastAsia="仿宋_GB2312" w:hint="eastAsia"/>
          <w:color w:val="000000" w:themeColor="text1"/>
          <w:sz w:val="32"/>
          <w:szCs w:val="32"/>
        </w:rPr>
        <w:t>40%</w:t>
      </w:r>
      <w:r w:rsidR="00373303">
        <w:rPr>
          <w:rFonts w:eastAsia="仿宋_GB2312" w:hint="eastAsia"/>
          <w:color w:val="000000" w:themeColor="text1"/>
          <w:sz w:val="32"/>
          <w:szCs w:val="32"/>
        </w:rPr>
        <w:t>、</w:t>
      </w:r>
      <w:r w:rsidR="00373303">
        <w:rPr>
          <w:rFonts w:eastAsia="仿宋_GB2312" w:hint="eastAsia"/>
          <w:color w:val="000000" w:themeColor="text1"/>
          <w:sz w:val="32"/>
          <w:szCs w:val="32"/>
        </w:rPr>
        <w:t>6</w:t>
      </w:r>
      <w:r w:rsidR="00373303">
        <w:rPr>
          <w:rFonts w:eastAsia="仿宋_GB2312"/>
          <w:color w:val="000000" w:themeColor="text1"/>
          <w:sz w:val="32"/>
          <w:szCs w:val="32"/>
        </w:rPr>
        <w:t>0</w:t>
      </w:r>
      <w:r w:rsidR="00373303">
        <w:rPr>
          <w:rFonts w:eastAsia="仿宋_GB2312" w:hint="eastAsia"/>
          <w:color w:val="000000" w:themeColor="text1"/>
          <w:sz w:val="32"/>
          <w:szCs w:val="32"/>
        </w:rPr>
        <w:t>%</w:t>
      </w:r>
      <w:r w:rsidR="00373303">
        <w:rPr>
          <w:rFonts w:eastAsia="仿宋_GB2312" w:hint="eastAsia"/>
          <w:color w:val="000000" w:themeColor="text1"/>
          <w:sz w:val="32"/>
          <w:szCs w:val="32"/>
        </w:rPr>
        <w:t>的权重。详见《外国语学院</w:t>
      </w:r>
      <w:r w:rsidR="00373303" w:rsidRPr="00373303">
        <w:rPr>
          <w:rFonts w:eastAsia="仿宋_GB2312" w:hint="eastAsia"/>
          <w:color w:val="000000" w:themeColor="text1"/>
          <w:sz w:val="32"/>
          <w:szCs w:val="32"/>
        </w:rPr>
        <w:t>本科生学业导师</w:t>
      </w:r>
      <w:r w:rsidR="00373303">
        <w:rPr>
          <w:rFonts w:eastAsia="仿宋_GB2312" w:hint="eastAsia"/>
          <w:color w:val="000000" w:themeColor="text1"/>
          <w:sz w:val="32"/>
          <w:szCs w:val="32"/>
        </w:rPr>
        <w:t>绩效考核办法》。按照考核结果，</w:t>
      </w:r>
      <w:r w:rsidR="00373303" w:rsidRPr="000A0519">
        <w:rPr>
          <w:rFonts w:eastAsia="仿宋_GB2312"/>
          <w:color w:val="000000" w:themeColor="text1"/>
          <w:sz w:val="32"/>
          <w:szCs w:val="32"/>
        </w:rPr>
        <w:t>划分为三个等级，</w:t>
      </w:r>
      <w:r w:rsidR="00373303" w:rsidRPr="000A0519">
        <w:rPr>
          <w:rFonts w:ascii="仿宋_GB2312" w:eastAsia="仿宋_GB2312" w:hint="eastAsia"/>
          <w:color w:val="000000" w:themeColor="text1"/>
          <w:sz w:val="32"/>
          <w:szCs w:val="32"/>
        </w:rPr>
        <w:t>分为优秀、合格和基本合格</w:t>
      </w:r>
      <w:r w:rsidR="00373303">
        <w:rPr>
          <w:rFonts w:ascii="仿宋_GB2312" w:eastAsia="仿宋_GB2312" w:hint="eastAsia"/>
          <w:color w:val="000000" w:themeColor="text1"/>
          <w:sz w:val="32"/>
          <w:szCs w:val="32"/>
        </w:rPr>
        <w:t>。</w:t>
      </w:r>
      <w:r w:rsidR="006278A8" w:rsidRPr="000A0519">
        <w:rPr>
          <w:rFonts w:eastAsia="仿宋_GB2312" w:hint="eastAsia"/>
          <w:color w:val="000000" w:themeColor="text1"/>
          <w:sz w:val="32"/>
          <w:szCs w:val="32"/>
        </w:rPr>
        <w:t>学院</w:t>
      </w:r>
      <w:r w:rsidR="006278A8" w:rsidRPr="000A0519">
        <w:rPr>
          <w:rFonts w:eastAsia="仿宋_GB2312"/>
          <w:color w:val="000000" w:themeColor="text1"/>
          <w:sz w:val="32"/>
          <w:szCs w:val="32"/>
        </w:rPr>
        <w:t>每年表彰一批优秀本科生导师（约占导师数</w:t>
      </w:r>
      <w:r w:rsidR="006278A8" w:rsidRPr="000A0519">
        <w:rPr>
          <w:rFonts w:eastAsia="仿宋_GB2312" w:hint="eastAsia"/>
          <w:color w:val="000000" w:themeColor="text1"/>
          <w:sz w:val="32"/>
          <w:szCs w:val="32"/>
        </w:rPr>
        <w:t>30</w:t>
      </w:r>
      <w:r w:rsidR="006278A8" w:rsidRPr="000A0519">
        <w:rPr>
          <w:rFonts w:eastAsia="仿宋_GB2312"/>
          <w:color w:val="000000" w:themeColor="text1"/>
          <w:sz w:val="32"/>
          <w:szCs w:val="32"/>
        </w:rPr>
        <w:t>%</w:t>
      </w:r>
      <w:r w:rsidR="006278A8" w:rsidRPr="000A0519">
        <w:rPr>
          <w:rFonts w:eastAsia="仿宋_GB2312"/>
          <w:color w:val="000000" w:themeColor="text1"/>
          <w:sz w:val="32"/>
          <w:szCs w:val="32"/>
        </w:rPr>
        <w:t>）</w:t>
      </w:r>
      <w:r w:rsidR="00373303">
        <w:rPr>
          <w:rFonts w:eastAsia="仿宋_GB2312" w:hint="eastAsia"/>
          <w:color w:val="000000" w:themeColor="text1"/>
          <w:sz w:val="32"/>
          <w:szCs w:val="32"/>
        </w:rPr>
        <w:t>，</w:t>
      </w:r>
      <w:r w:rsidR="006278A8" w:rsidRPr="000A0519">
        <w:rPr>
          <w:rFonts w:eastAsia="仿宋_GB2312" w:hint="eastAsia"/>
          <w:color w:val="000000" w:themeColor="text1"/>
          <w:sz w:val="32"/>
          <w:szCs w:val="32"/>
        </w:rPr>
        <w:t>择优报请学校表彰。</w:t>
      </w:r>
      <w:r w:rsidR="00286996" w:rsidRPr="000A0519">
        <w:rPr>
          <w:rFonts w:eastAsia="仿宋_GB2312" w:hint="eastAsia"/>
          <w:color w:val="000000" w:themeColor="text1"/>
          <w:sz w:val="32"/>
          <w:szCs w:val="32"/>
        </w:rPr>
        <w:t>考核结果</w:t>
      </w:r>
      <w:r w:rsidR="0034319D" w:rsidRPr="000A0519">
        <w:rPr>
          <w:rFonts w:eastAsia="仿宋_GB2312"/>
          <w:color w:val="000000" w:themeColor="text1"/>
          <w:sz w:val="32"/>
          <w:szCs w:val="32"/>
        </w:rPr>
        <w:t>纳入教师年度工作考核</w:t>
      </w:r>
      <w:r w:rsidR="00B30D20" w:rsidRPr="000A0519">
        <w:rPr>
          <w:rFonts w:eastAsia="仿宋_GB2312"/>
          <w:color w:val="000000" w:themeColor="text1"/>
          <w:sz w:val="32"/>
          <w:szCs w:val="32"/>
        </w:rPr>
        <w:t>和</w:t>
      </w:r>
      <w:r w:rsidR="00373303" w:rsidRPr="00373303">
        <w:rPr>
          <w:rFonts w:eastAsia="仿宋_GB2312" w:hint="eastAsia"/>
          <w:color w:val="000000" w:themeColor="text1"/>
          <w:sz w:val="32"/>
          <w:szCs w:val="32"/>
        </w:rPr>
        <w:t>学业导师</w:t>
      </w:r>
      <w:r w:rsidR="00B30D20" w:rsidRPr="000A0519">
        <w:rPr>
          <w:rFonts w:eastAsia="仿宋_GB2312"/>
          <w:color w:val="000000" w:themeColor="text1"/>
          <w:sz w:val="32"/>
          <w:szCs w:val="32"/>
        </w:rPr>
        <w:t>津贴发放</w:t>
      </w:r>
      <w:r w:rsidR="00373303">
        <w:rPr>
          <w:rFonts w:eastAsia="仿宋_GB2312" w:hint="eastAsia"/>
          <w:color w:val="000000" w:themeColor="text1"/>
          <w:sz w:val="32"/>
          <w:szCs w:val="32"/>
        </w:rPr>
        <w:t>。</w:t>
      </w:r>
    </w:p>
    <w:p w:rsidR="005A3CEF" w:rsidRPr="000A0519" w:rsidRDefault="003C1488" w:rsidP="00286996">
      <w:pPr>
        <w:ind w:firstLineChars="200" w:firstLine="640"/>
        <w:rPr>
          <w:rFonts w:eastAsia="黑体"/>
          <w:color w:val="000000" w:themeColor="text1"/>
          <w:sz w:val="32"/>
          <w:szCs w:val="32"/>
        </w:rPr>
      </w:pPr>
      <w:r>
        <w:rPr>
          <w:rFonts w:eastAsia="黑体" w:hAnsi="黑体" w:hint="eastAsia"/>
          <w:color w:val="000000" w:themeColor="text1"/>
          <w:sz w:val="32"/>
          <w:szCs w:val="32"/>
        </w:rPr>
        <w:t>五</w:t>
      </w:r>
      <w:r w:rsidR="005A3CEF" w:rsidRPr="000A0519">
        <w:rPr>
          <w:rFonts w:eastAsia="黑体" w:hAnsi="黑体"/>
          <w:color w:val="000000" w:themeColor="text1"/>
          <w:sz w:val="32"/>
          <w:szCs w:val="32"/>
        </w:rPr>
        <w:t>、学生职责</w:t>
      </w:r>
    </w:p>
    <w:p w:rsidR="005A3CEF" w:rsidRPr="000A0519" w:rsidRDefault="00C96B02" w:rsidP="005A3CEF">
      <w:pPr>
        <w:ind w:firstLineChars="200" w:firstLine="640"/>
        <w:rPr>
          <w:rFonts w:eastAsia="仿宋_GB2312"/>
          <w:color w:val="000000" w:themeColor="text1"/>
          <w:sz w:val="32"/>
          <w:szCs w:val="32"/>
        </w:rPr>
      </w:pPr>
      <w:r w:rsidRPr="000A0519">
        <w:rPr>
          <w:rFonts w:eastAsia="仿宋_GB2312"/>
          <w:color w:val="000000" w:themeColor="text1"/>
          <w:sz w:val="32"/>
          <w:szCs w:val="32"/>
        </w:rPr>
        <w:t>1.</w:t>
      </w:r>
      <w:r w:rsidR="005A3CEF" w:rsidRPr="000A0519">
        <w:rPr>
          <w:rFonts w:eastAsia="仿宋_GB2312"/>
          <w:color w:val="000000" w:themeColor="text1"/>
          <w:sz w:val="32"/>
          <w:szCs w:val="32"/>
        </w:rPr>
        <w:t>尊重导师，主动与导师联系，寻求导师的指导和帮助。</w:t>
      </w:r>
    </w:p>
    <w:p w:rsidR="005A3CEF" w:rsidRPr="000A0519" w:rsidRDefault="00C96B02" w:rsidP="005A3CEF">
      <w:pPr>
        <w:ind w:firstLineChars="200" w:firstLine="640"/>
        <w:rPr>
          <w:rFonts w:eastAsia="仿宋_GB2312"/>
          <w:color w:val="000000" w:themeColor="text1"/>
          <w:sz w:val="32"/>
          <w:szCs w:val="32"/>
        </w:rPr>
      </w:pPr>
      <w:r w:rsidRPr="000A0519">
        <w:rPr>
          <w:rFonts w:eastAsia="仿宋_GB2312"/>
          <w:color w:val="000000" w:themeColor="text1"/>
          <w:sz w:val="32"/>
          <w:szCs w:val="32"/>
        </w:rPr>
        <w:t>2.</w:t>
      </w:r>
      <w:r w:rsidR="005A3CEF" w:rsidRPr="000A0519">
        <w:rPr>
          <w:rFonts w:eastAsia="仿宋_GB2312"/>
          <w:color w:val="000000" w:themeColor="text1"/>
          <w:sz w:val="32"/>
          <w:szCs w:val="32"/>
        </w:rPr>
        <w:t>每学期初根据导师的意见与本人的实际情况</w:t>
      </w:r>
      <w:r w:rsidR="004928F8">
        <w:rPr>
          <w:rFonts w:eastAsia="仿宋_GB2312" w:hint="eastAsia"/>
          <w:color w:val="000000" w:themeColor="text1"/>
          <w:sz w:val="32"/>
          <w:szCs w:val="32"/>
        </w:rPr>
        <w:t>，</w:t>
      </w:r>
      <w:r w:rsidR="005A3CEF" w:rsidRPr="000A0519">
        <w:rPr>
          <w:rFonts w:eastAsia="仿宋_GB2312"/>
          <w:color w:val="000000" w:themeColor="text1"/>
          <w:sz w:val="32"/>
          <w:szCs w:val="32"/>
        </w:rPr>
        <w:t>确定本学期学习计划。认真参与导师确定的各项活动，完成导师布置的各项任务。</w:t>
      </w:r>
    </w:p>
    <w:p w:rsidR="005A3CEF" w:rsidRPr="000A0519" w:rsidRDefault="00C96B02" w:rsidP="005A3CEF">
      <w:pPr>
        <w:ind w:firstLineChars="200" w:firstLine="640"/>
        <w:rPr>
          <w:rFonts w:eastAsia="仿宋_GB2312"/>
          <w:color w:val="000000" w:themeColor="text1"/>
          <w:sz w:val="32"/>
          <w:szCs w:val="32"/>
        </w:rPr>
      </w:pPr>
      <w:r w:rsidRPr="000A0519">
        <w:rPr>
          <w:rFonts w:eastAsia="仿宋_GB2312"/>
          <w:color w:val="000000" w:themeColor="text1"/>
          <w:sz w:val="32"/>
          <w:szCs w:val="32"/>
        </w:rPr>
        <w:t>3.</w:t>
      </w:r>
      <w:r w:rsidR="005A3CEF" w:rsidRPr="000A0519">
        <w:rPr>
          <w:rFonts w:eastAsia="仿宋_GB2312"/>
          <w:color w:val="000000" w:themeColor="text1"/>
          <w:sz w:val="32"/>
          <w:szCs w:val="32"/>
        </w:rPr>
        <w:t>客观、</w:t>
      </w:r>
      <w:r w:rsidR="00B30D20" w:rsidRPr="000A0519">
        <w:rPr>
          <w:rFonts w:eastAsia="仿宋_GB2312" w:hint="eastAsia"/>
          <w:color w:val="000000" w:themeColor="text1"/>
          <w:sz w:val="32"/>
          <w:szCs w:val="32"/>
        </w:rPr>
        <w:t>公平、</w:t>
      </w:r>
      <w:r w:rsidR="005A3CEF" w:rsidRPr="000A0519">
        <w:rPr>
          <w:rFonts w:eastAsia="仿宋_GB2312"/>
          <w:color w:val="000000" w:themeColor="text1"/>
          <w:sz w:val="32"/>
          <w:szCs w:val="32"/>
        </w:rPr>
        <w:t>公正</w:t>
      </w:r>
      <w:r w:rsidR="00B30D20" w:rsidRPr="000A0519">
        <w:rPr>
          <w:rFonts w:eastAsia="仿宋_GB2312" w:hint="eastAsia"/>
          <w:color w:val="000000" w:themeColor="text1"/>
          <w:sz w:val="32"/>
          <w:szCs w:val="32"/>
        </w:rPr>
        <w:t>评价</w:t>
      </w:r>
      <w:r w:rsidR="005A3CEF" w:rsidRPr="000A0519">
        <w:rPr>
          <w:rFonts w:eastAsia="仿宋_GB2312"/>
          <w:color w:val="000000" w:themeColor="text1"/>
          <w:sz w:val="32"/>
          <w:szCs w:val="32"/>
        </w:rPr>
        <w:t>导师的</w:t>
      </w:r>
      <w:r w:rsidR="00B30D20" w:rsidRPr="000A0519">
        <w:rPr>
          <w:rFonts w:eastAsia="仿宋_GB2312" w:hint="eastAsia"/>
          <w:color w:val="000000" w:themeColor="text1"/>
          <w:sz w:val="32"/>
          <w:szCs w:val="32"/>
        </w:rPr>
        <w:t>工作</w:t>
      </w:r>
      <w:r w:rsidR="005A3CEF" w:rsidRPr="000A0519">
        <w:rPr>
          <w:rFonts w:eastAsia="仿宋_GB2312"/>
          <w:color w:val="000000" w:themeColor="text1"/>
          <w:sz w:val="32"/>
          <w:szCs w:val="32"/>
        </w:rPr>
        <w:t>情况。</w:t>
      </w:r>
    </w:p>
    <w:p w:rsidR="005A3CEF" w:rsidRPr="000A0519" w:rsidRDefault="003C1488" w:rsidP="00286996">
      <w:pPr>
        <w:ind w:firstLineChars="200" w:firstLine="640"/>
        <w:rPr>
          <w:rFonts w:eastAsia="黑体"/>
          <w:color w:val="000000" w:themeColor="text1"/>
          <w:sz w:val="32"/>
          <w:szCs w:val="32"/>
        </w:rPr>
      </w:pPr>
      <w:r>
        <w:rPr>
          <w:rFonts w:eastAsia="黑体" w:hAnsi="黑体" w:hint="eastAsia"/>
          <w:color w:val="000000" w:themeColor="text1"/>
          <w:sz w:val="32"/>
          <w:szCs w:val="32"/>
        </w:rPr>
        <w:t>六</w:t>
      </w:r>
      <w:r w:rsidR="005A3CEF" w:rsidRPr="000A0519">
        <w:rPr>
          <w:rFonts w:eastAsia="黑体" w:hAnsi="黑体"/>
          <w:color w:val="000000" w:themeColor="text1"/>
          <w:sz w:val="32"/>
          <w:szCs w:val="32"/>
        </w:rPr>
        <w:t>、导师工作要求</w:t>
      </w:r>
    </w:p>
    <w:p w:rsidR="00C92E3B" w:rsidRPr="000A0519" w:rsidRDefault="00857725" w:rsidP="005A3CEF">
      <w:pPr>
        <w:ind w:firstLineChars="200" w:firstLine="640"/>
        <w:rPr>
          <w:rFonts w:eastAsia="仿宋_GB2312"/>
          <w:color w:val="000000" w:themeColor="text1"/>
          <w:sz w:val="32"/>
          <w:szCs w:val="32"/>
        </w:rPr>
      </w:pPr>
      <w:r w:rsidRPr="000A0519">
        <w:rPr>
          <w:rFonts w:eastAsia="仿宋_GB2312"/>
          <w:color w:val="000000" w:themeColor="text1"/>
          <w:sz w:val="32"/>
          <w:szCs w:val="32"/>
        </w:rPr>
        <w:t>1.</w:t>
      </w:r>
      <w:r w:rsidR="00C92E3B" w:rsidRPr="000A0519">
        <w:rPr>
          <w:rFonts w:eastAsia="仿宋_GB2312" w:hint="eastAsia"/>
          <w:color w:val="000000" w:themeColor="text1"/>
          <w:sz w:val="32"/>
          <w:szCs w:val="32"/>
        </w:rPr>
        <w:t>坚持正确的导向，符合社会主义意识形态的要求，有利于学生身心的健康成长。</w:t>
      </w:r>
    </w:p>
    <w:p w:rsidR="005A3CEF" w:rsidRPr="000A0519" w:rsidRDefault="00C92E3B" w:rsidP="005A3CEF">
      <w:pPr>
        <w:ind w:firstLineChars="200" w:firstLine="640"/>
        <w:rPr>
          <w:rFonts w:eastAsia="仿宋_GB2312"/>
          <w:color w:val="000000" w:themeColor="text1"/>
          <w:sz w:val="32"/>
          <w:szCs w:val="32"/>
        </w:rPr>
      </w:pPr>
      <w:r w:rsidRPr="000A0519">
        <w:rPr>
          <w:rFonts w:eastAsia="仿宋_GB2312" w:hint="eastAsia"/>
          <w:color w:val="000000" w:themeColor="text1"/>
          <w:sz w:val="32"/>
          <w:szCs w:val="32"/>
        </w:rPr>
        <w:t>2.</w:t>
      </w:r>
      <w:r w:rsidRPr="000A0519">
        <w:rPr>
          <w:rFonts w:eastAsia="仿宋_GB2312" w:hint="eastAsia"/>
          <w:color w:val="000000" w:themeColor="text1"/>
          <w:sz w:val="32"/>
          <w:szCs w:val="32"/>
        </w:rPr>
        <w:t>每学期</w:t>
      </w:r>
      <w:r w:rsidR="005A3CEF" w:rsidRPr="000A0519">
        <w:rPr>
          <w:rFonts w:eastAsia="仿宋_GB2312"/>
          <w:color w:val="000000" w:themeColor="text1"/>
          <w:sz w:val="32"/>
          <w:szCs w:val="32"/>
        </w:rPr>
        <w:t>开学初必须与学生见面，了解所指导学生的情况，并保持联系。</w:t>
      </w:r>
    </w:p>
    <w:p w:rsidR="005A3CEF" w:rsidRPr="000A0519" w:rsidRDefault="00C92E3B" w:rsidP="005A3CEF">
      <w:pPr>
        <w:ind w:firstLineChars="200" w:firstLine="640"/>
        <w:rPr>
          <w:rFonts w:eastAsia="仿宋_GB2312"/>
          <w:color w:val="000000" w:themeColor="text1"/>
          <w:sz w:val="32"/>
          <w:szCs w:val="32"/>
        </w:rPr>
      </w:pPr>
      <w:r w:rsidRPr="000A0519">
        <w:rPr>
          <w:rFonts w:eastAsia="仿宋_GB2312" w:hint="eastAsia"/>
          <w:color w:val="000000" w:themeColor="text1"/>
          <w:sz w:val="32"/>
          <w:szCs w:val="32"/>
        </w:rPr>
        <w:t>3</w:t>
      </w:r>
      <w:r w:rsidR="00857725" w:rsidRPr="000A0519">
        <w:rPr>
          <w:rFonts w:eastAsia="仿宋_GB2312"/>
          <w:color w:val="000000" w:themeColor="text1"/>
          <w:sz w:val="32"/>
          <w:szCs w:val="32"/>
        </w:rPr>
        <w:t>.</w:t>
      </w:r>
      <w:r w:rsidR="005A3CEF" w:rsidRPr="000A0519">
        <w:rPr>
          <w:rFonts w:eastAsia="仿宋_GB2312"/>
          <w:color w:val="000000" w:themeColor="text1"/>
          <w:sz w:val="32"/>
          <w:szCs w:val="32"/>
        </w:rPr>
        <w:t>一般情况下，每月与被指导学生面谈或集体指导</w:t>
      </w:r>
      <w:r w:rsidR="005A3CEF" w:rsidRPr="000A0519">
        <w:rPr>
          <w:rFonts w:eastAsia="仿宋_GB2312"/>
          <w:color w:val="000000" w:themeColor="text1"/>
          <w:sz w:val="32"/>
          <w:szCs w:val="32"/>
        </w:rPr>
        <w:t>1</w:t>
      </w:r>
      <w:r w:rsidR="005A3CEF" w:rsidRPr="000A0519">
        <w:rPr>
          <w:rFonts w:eastAsia="仿宋_GB2312"/>
          <w:color w:val="000000" w:themeColor="text1"/>
          <w:sz w:val="32"/>
          <w:szCs w:val="32"/>
        </w:rPr>
        <w:t>次，每学期面谈或集体指导</w:t>
      </w:r>
      <w:r w:rsidR="005A3CEF" w:rsidRPr="000A0519">
        <w:rPr>
          <w:rFonts w:eastAsia="仿宋_GB2312"/>
          <w:color w:val="000000" w:themeColor="text1"/>
          <w:sz w:val="32"/>
          <w:szCs w:val="32"/>
        </w:rPr>
        <w:t>3</w:t>
      </w:r>
      <w:r w:rsidR="009D0CD4" w:rsidRPr="000A0519">
        <w:rPr>
          <w:rFonts w:eastAsia="仿宋_GB2312" w:hint="eastAsia"/>
          <w:color w:val="000000" w:themeColor="text1"/>
          <w:sz w:val="32"/>
          <w:szCs w:val="32"/>
        </w:rPr>
        <w:t>-</w:t>
      </w:r>
      <w:r w:rsidR="005A3CEF" w:rsidRPr="000A0519">
        <w:rPr>
          <w:rFonts w:eastAsia="仿宋_GB2312"/>
          <w:color w:val="000000" w:themeColor="text1"/>
          <w:sz w:val="32"/>
          <w:szCs w:val="32"/>
        </w:rPr>
        <w:t>5</w:t>
      </w:r>
      <w:r w:rsidR="005A3CEF" w:rsidRPr="000A0519">
        <w:rPr>
          <w:rFonts w:eastAsia="仿宋_GB2312"/>
          <w:color w:val="000000" w:themeColor="text1"/>
          <w:sz w:val="32"/>
          <w:szCs w:val="32"/>
        </w:rPr>
        <w:t>次。</w:t>
      </w:r>
    </w:p>
    <w:p w:rsidR="005A3CEF" w:rsidRPr="000A0519" w:rsidRDefault="00C92E3B" w:rsidP="005A3CEF">
      <w:pPr>
        <w:ind w:firstLineChars="200" w:firstLine="640"/>
        <w:rPr>
          <w:rFonts w:eastAsia="仿宋_GB2312"/>
          <w:color w:val="000000" w:themeColor="text1"/>
          <w:sz w:val="32"/>
          <w:szCs w:val="32"/>
        </w:rPr>
      </w:pPr>
      <w:r w:rsidRPr="000A0519">
        <w:rPr>
          <w:rFonts w:eastAsia="仿宋_GB2312" w:hint="eastAsia"/>
          <w:color w:val="000000" w:themeColor="text1"/>
          <w:sz w:val="32"/>
          <w:szCs w:val="32"/>
        </w:rPr>
        <w:t>4</w:t>
      </w:r>
      <w:r w:rsidR="00857725" w:rsidRPr="000A0519">
        <w:rPr>
          <w:rFonts w:eastAsia="仿宋_GB2312"/>
          <w:color w:val="000000" w:themeColor="text1"/>
          <w:sz w:val="32"/>
          <w:szCs w:val="32"/>
        </w:rPr>
        <w:t>.</w:t>
      </w:r>
      <w:r w:rsidR="005A3CEF" w:rsidRPr="000A0519">
        <w:rPr>
          <w:rFonts w:eastAsia="仿宋_GB2312"/>
          <w:color w:val="000000" w:themeColor="text1"/>
          <w:sz w:val="32"/>
          <w:szCs w:val="32"/>
        </w:rPr>
        <w:t>关注所指导学生的思想、学习和生活状况，了解学生心理动态，及时有效地对学生进行指导和帮助。</w:t>
      </w:r>
    </w:p>
    <w:p w:rsidR="003125E5" w:rsidRPr="000A0519" w:rsidRDefault="003125E5" w:rsidP="005A3CEF">
      <w:pPr>
        <w:ind w:firstLineChars="200" w:firstLine="640"/>
        <w:rPr>
          <w:rFonts w:eastAsia="仿宋_GB2312"/>
          <w:color w:val="000000" w:themeColor="text1"/>
          <w:sz w:val="32"/>
          <w:szCs w:val="32"/>
        </w:rPr>
      </w:pPr>
      <w:r w:rsidRPr="000A0519">
        <w:rPr>
          <w:rFonts w:eastAsia="仿宋_GB2312" w:hint="eastAsia"/>
          <w:color w:val="000000" w:themeColor="text1"/>
          <w:sz w:val="32"/>
          <w:szCs w:val="32"/>
        </w:rPr>
        <w:t>5.</w:t>
      </w:r>
      <w:r w:rsidRPr="000A0519">
        <w:rPr>
          <w:rFonts w:eastAsia="仿宋_GB2312" w:hint="eastAsia"/>
          <w:color w:val="000000" w:themeColor="text1"/>
          <w:sz w:val="32"/>
          <w:szCs w:val="32"/>
        </w:rPr>
        <w:t>充分发挥导师在</w:t>
      </w:r>
      <w:r w:rsidR="009D0CD4" w:rsidRPr="000A0519">
        <w:rPr>
          <w:rFonts w:eastAsia="仿宋_GB2312" w:hint="eastAsia"/>
          <w:color w:val="000000" w:themeColor="text1"/>
          <w:sz w:val="32"/>
          <w:szCs w:val="32"/>
        </w:rPr>
        <w:t>人生导航</w:t>
      </w:r>
      <w:r w:rsidRPr="000A0519">
        <w:rPr>
          <w:rFonts w:eastAsia="仿宋_GB2312" w:hint="eastAsia"/>
          <w:color w:val="000000" w:themeColor="text1"/>
          <w:sz w:val="32"/>
          <w:szCs w:val="32"/>
        </w:rPr>
        <w:t>、</w:t>
      </w:r>
      <w:r w:rsidR="009D0CD4" w:rsidRPr="000A0519">
        <w:rPr>
          <w:rFonts w:eastAsia="仿宋_GB2312"/>
          <w:color w:val="000000" w:themeColor="text1"/>
          <w:sz w:val="32"/>
          <w:szCs w:val="32"/>
        </w:rPr>
        <w:t>生活</w:t>
      </w:r>
      <w:r w:rsidR="009D0CD4" w:rsidRPr="000A0519">
        <w:rPr>
          <w:rFonts w:eastAsia="仿宋_GB2312" w:hint="eastAsia"/>
          <w:color w:val="000000" w:themeColor="text1"/>
          <w:sz w:val="32"/>
          <w:szCs w:val="32"/>
        </w:rPr>
        <w:t>导引</w:t>
      </w:r>
      <w:r w:rsidRPr="000A0519">
        <w:rPr>
          <w:rFonts w:eastAsia="仿宋_GB2312" w:hint="eastAsia"/>
          <w:color w:val="000000" w:themeColor="text1"/>
          <w:sz w:val="32"/>
          <w:szCs w:val="32"/>
        </w:rPr>
        <w:t>、</w:t>
      </w:r>
      <w:r w:rsidR="009D0CD4" w:rsidRPr="000A0519">
        <w:rPr>
          <w:rFonts w:eastAsia="仿宋_GB2312"/>
          <w:color w:val="000000" w:themeColor="text1"/>
          <w:sz w:val="32"/>
          <w:szCs w:val="32"/>
        </w:rPr>
        <w:t>学</w:t>
      </w:r>
      <w:r w:rsidR="009D0CD4" w:rsidRPr="000A0519">
        <w:rPr>
          <w:rFonts w:eastAsia="仿宋_GB2312" w:hint="eastAsia"/>
          <w:color w:val="000000" w:themeColor="text1"/>
          <w:sz w:val="32"/>
          <w:szCs w:val="32"/>
        </w:rPr>
        <w:t>习导学</w:t>
      </w:r>
      <w:r w:rsidRPr="000A0519">
        <w:rPr>
          <w:rFonts w:eastAsia="仿宋_GB2312" w:hint="eastAsia"/>
          <w:color w:val="000000" w:themeColor="text1"/>
          <w:sz w:val="32"/>
          <w:szCs w:val="32"/>
        </w:rPr>
        <w:t>、</w:t>
      </w:r>
      <w:r w:rsidR="009D0CD4" w:rsidRPr="000A0519">
        <w:rPr>
          <w:rFonts w:eastAsia="仿宋_GB2312" w:hint="eastAsia"/>
          <w:color w:val="000000" w:themeColor="text1"/>
          <w:kern w:val="0"/>
          <w:sz w:val="32"/>
          <w:szCs w:val="32"/>
        </w:rPr>
        <w:t>学</w:t>
      </w:r>
      <w:r w:rsidR="009D0CD4" w:rsidRPr="000A0519">
        <w:rPr>
          <w:rFonts w:eastAsia="仿宋_GB2312" w:hint="eastAsia"/>
          <w:color w:val="000000" w:themeColor="text1"/>
          <w:kern w:val="0"/>
          <w:sz w:val="32"/>
          <w:szCs w:val="32"/>
        </w:rPr>
        <w:lastRenderedPageBreak/>
        <w:t>术导思、</w:t>
      </w:r>
      <w:r w:rsidRPr="000A0519">
        <w:rPr>
          <w:rFonts w:eastAsia="仿宋_GB2312" w:hint="eastAsia"/>
          <w:color w:val="000000" w:themeColor="text1"/>
          <w:sz w:val="32"/>
          <w:szCs w:val="32"/>
        </w:rPr>
        <w:t>规划</w:t>
      </w:r>
      <w:r w:rsidR="009D0CD4" w:rsidRPr="000A0519">
        <w:rPr>
          <w:rFonts w:eastAsia="仿宋_GB2312" w:hint="eastAsia"/>
          <w:color w:val="000000" w:themeColor="text1"/>
          <w:sz w:val="32"/>
          <w:szCs w:val="32"/>
        </w:rPr>
        <w:t>导向</w:t>
      </w:r>
      <w:r w:rsidRPr="000A0519">
        <w:rPr>
          <w:rFonts w:eastAsia="仿宋_GB2312" w:hint="eastAsia"/>
          <w:color w:val="000000" w:themeColor="text1"/>
          <w:sz w:val="32"/>
          <w:szCs w:val="32"/>
        </w:rPr>
        <w:t>等方面的作用，促进教研融合、师生相长和“三全育人”大格局的落地生根。</w:t>
      </w:r>
    </w:p>
    <w:p w:rsidR="006F79E2" w:rsidRPr="000A0519" w:rsidRDefault="002871BE" w:rsidP="00857725">
      <w:pPr>
        <w:ind w:firstLineChars="200" w:firstLine="640"/>
        <w:rPr>
          <w:rFonts w:eastAsia="仿宋_GB2312"/>
          <w:color w:val="000000" w:themeColor="text1"/>
          <w:kern w:val="0"/>
          <w:sz w:val="32"/>
          <w:szCs w:val="32"/>
        </w:rPr>
      </w:pPr>
      <w:r w:rsidRPr="000A0519">
        <w:rPr>
          <w:rFonts w:eastAsia="仿宋_GB2312" w:hint="eastAsia"/>
          <w:color w:val="000000" w:themeColor="text1"/>
          <w:kern w:val="0"/>
          <w:sz w:val="32"/>
          <w:szCs w:val="32"/>
        </w:rPr>
        <w:t>本科生学业导师</w:t>
      </w:r>
      <w:r w:rsidR="003C1488">
        <w:rPr>
          <w:rFonts w:eastAsia="仿宋_GB2312" w:hint="eastAsia"/>
          <w:color w:val="000000" w:themeColor="text1"/>
          <w:kern w:val="0"/>
          <w:sz w:val="32"/>
          <w:szCs w:val="32"/>
        </w:rPr>
        <w:t>制</w:t>
      </w:r>
      <w:r w:rsidR="00030A4E" w:rsidRPr="000A0519">
        <w:rPr>
          <w:rFonts w:eastAsia="仿宋_GB2312" w:hint="eastAsia"/>
          <w:color w:val="000000" w:themeColor="text1"/>
          <w:kern w:val="0"/>
          <w:sz w:val="32"/>
          <w:szCs w:val="32"/>
        </w:rPr>
        <w:t>由学院</w:t>
      </w:r>
      <w:r w:rsidRPr="000A0519">
        <w:rPr>
          <w:rFonts w:eastAsia="仿宋_GB2312"/>
          <w:color w:val="000000" w:themeColor="text1"/>
          <w:kern w:val="0"/>
          <w:sz w:val="32"/>
          <w:szCs w:val="32"/>
        </w:rPr>
        <w:t>教科办</w:t>
      </w:r>
      <w:r w:rsidRPr="000A0519">
        <w:rPr>
          <w:rFonts w:eastAsia="仿宋_GB2312" w:hint="eastAsia"/>
          <w:color w:val="000000" w:themeColor="text1"/>
          <w:kern w:val="0"/>
          <w:sz w:val="32"/>
          <w:szCs w:val="32"/>
        </w:rPr>
        <w:t>负责</w:t>
      </w:r>
      <w:r w:rsidRPr="000A0519">
        <w:rPr>
          <w:rFonts w:eastAsia="仿宋_GB2312"/>
          <w:color w:val="000000" w:themeColor="text1"/>
          <w:kern w:val="0"/>
          <w:sz w:val="32"/>
          <w:szCs w:val="32"/>
        </w:rPr>
        <w:t>实施</w:t>
      </w:r>
      <w:r w:rsidR="00030A4E" w:rsidRPr="000A0519">
        <w:rPr>
          <w:rFonts w:eastAsia="仿宋_GB2312" w:hint="eastAsia"/>
          <w:color w:val="000000" w:themeColor="text1"/>
          <w:kern w:val="0"/>
          <w:sz w:val="32"/>
          <w:szCs w:val="32"/>
        </w:rPr>
        <w:t>和解释。</w:t>
      </w:r>
    </w:p>
    <w:p w:rsidR="00030A4E" w:rsidRDefault="00030A4E" w:rsidP="003C1488">
      <w:pPr>
        <w:rPr>
          <w:rFonts w:eastAsia="仿宋_GB2312"/>
          <w:color w:val="000000" w:themeColor="text1"/>
          <w:sz w:val="32"/>
          <w:szCs w:val="32"/>
        </w:rPr>
      </w:pPr>
    </w:p>
    <w:p w:rsidR="008D06CF" w:rsidRDefault="008D06CF" w:rsidP="003C1488">
      <w:pPr>
        <w:rPr>
          <w:rFonts w:eastAsia="仿宋_GB2312"/>
          <w:color w:val="000000" w:themeColor="text1"/>
          <w:sz w:val="32"/>
          <w:szCs w:val="32"/>
        </w:rPr>
      </w:pPr>
    </w:p>
    <w:p w:rsidR="008D06CF" w:rsidRPr="000A0519" w:rsidRDefault="008D06CF" w:rsidP="003C1488">
      <w:pPr>
        <w:rPr>
          <w:rFonts w:eastAsia="仿宋_GB2312"/>
          <w:color w:val="000000" w:themeColor="text1"/>
          <w:sz w:val="32"/>
          <w:szCs w:val="32"/>
        </w:rPr>
      </w:pPr>
    </w:p>
    <w:p w:rsidR="00857725" w:rsidRPr="000A0519" w:rsidRDefault="00FA3177" w:rsidP="00030A4E">
      <w:pPr>
        <w:ind w:firstLineChars="1400" w:firstLine="4480"/>
        <w:rPr>
          <w:rFonts w:eastAsia="仿宋_GB2312"/>
          <w:color w:val="000000" w:themeColor="text1"/>
          <w:sz w:val="32"/>
          <w:szCs w:val="32"/>
        </w:rPr>
      </w:pPr>
      <w:r>
        <w:rPr>
          <w:rFonts w:eastAsia="仿宋_GB2312"/>
          <w:color w:val="000000" w:themeColor="text1"/>
          <w:sz w:val="32"/>
          <w:szCs w:val="32"/>
        </w:rPr>
        <w:t>河南理工大学</w:t>
      </w:r>
      <w:r w:rsidR="00857725" w:rsidRPr="000A0519">
        <w:rPr>
          <w:rFonts w:eastAsia="仿宋_GB2312"/>
          <w:color w:val="000000" w:themeColor="text1"/>
          <w:sz w:val="32"/>
          <w:szCs w:val="32"/>
        </w:rPr>
        <w:t>外国语学院</w:t>
      </w:r>
    </w:p>
    <w:p w:rsidR="00D43FDE" w:rsidRDefault="005F1B37" w:rsidP="00AE6017">
      <w:pPr>
        <w:ind w:firstLineChars="200" w:firstLine="640"/>
        <w:rPr>
          <w:rFonts w:eastAsia="仿宋_GB2312"/>
          <w:color w:val="000000" w:themeColor="text1"/>
          <w:sz w:val="32"/>
          <w:szCs w:val="32"/>
        </w:rPr>
      </w:pPr>
      <w:r>
        <w:rPr>
          <w:rFonts w:eastAsia="仿宋_GB2312" w:hint="eastAsia"/>
          <w:color w:val="000000" w:themeColor="text1"/>
          <w:sz w:val="32"/>
          <w:szCs w:val="32"/>
        </w:rPr>
        <w:t xml:space="preserve">                           </w:t>
      </w:r>
      <w:r w:rsidR="005A3CEF" w:rsidRPr="000A0519">
        <w:rPr>
          <w:rFonts w:eastAsia="仿宋_GB2312"/>
          <w:color w:val="000000" w:themeColor="text1"/>
          <w:sz w:val="32"/>
          <w:szCs w:val="32"/>
        </w:rPr>
        <w:t>20</w:t>
      </w:r>
      <w:r w:rsidR="00857725" w:rsidRPr="000A0519">
        <w:rPr>
          <w:rFonts w:eastAsia="仿宋_GB2312"/>
          <w:color w:val="000000" w:themeColor="text1"/>
          <w:sz w:val="32"/>
          <w:szCs w:val="32"/>
        </w:rPr>
        <w:t>21</w:t>
      </w:r>
      <w:r w:rsidR="005A3CEF" w:rsidRPr="000A0519">
        <w:rPr>
          <w:rFonts w:eastAsia="仿宋_GB2312"/>
          <w:color w:val="000000" w:themeColor="text1"/>
          <w:sz w:val="32"/>
          <w:szCs w:val="32"/>
        </w:rPr>
        <w:t>年</w:t>
      </w:r>
      <w:r w:rsidR="00857725" w:rsidRPr="000A0519">
        <w:rPr>
          <w:rFonts w:eastAsia="仿宋_GB2312"/>
          <w:color w:val="000000" w:themeColor="text1"/>
          <w:sz w:val="32"/>
          <w:szCs w:val="32"/>
        </w:rPr>
        <w:t>9</w:t>
      </w:r>
      <w:r w:rsidR="005A3CEF" w:rsidRPr="000A0519">
        <w:rPr>
          <w:rFonts w:eastAsia="仿宋_GB2312"/>
          <w:color w:val="000000" w:themeColor="text1"/>
          <w:sz w:val="32"/>
          <w:szCs w:val="32"/>
        </w:rPr>
        <w:t>月</w:t>
      </w:r>
      <w:r w:rsidR="00857725" w:rsidRPr="000A0519">
        <w:rPr>
          <w:rFonts w:eastAsia="仿宋_GB2312"/>
          <w:color w:val="000000" w:themeColor="text1"/>
          <w:sz w:val="32"/>
          <w:szCs w:val="32"/>
        </w:rPr>
        <w:t>14</w:t>
      </w:r>
      <w:r w:rsidR="005A3CEF" w:rsidRPr="000A0519">
        <w:rPr>
          <w:rFonts w:eastAsia="仿宋_GB2312"/>
          <w:color w:val="000000" w:themeColor="text1"/>
          <w:sz w:val="32"/>
          <w:szCs w:val="32"/>
        </w:rPr>
        <w:t>日</w:t>
      </w: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E55002" w:rsidRDefault="00E55002" w:rsidP="00AE6017">
      <w:pPr>
        <w:ind w:firstLineChars="200" w:firstLine="640"/>
        <w:rPr>
          <w:rFonts w:eastAsia="仿宋_GB2312"/>
          <w:color w:val="000000" w:themeColor="text1"/>
          <w:sz w:val="32"/>
          <w:szCs w:val="32"/>
        </w:rPr>
      </w:pPr>
    </w:p>
    <w:p w:rsidR="005F1B37" w:rsidRDefault="005F1B37" w:rsidP="00AE6017">
      <w:pPr>
        <w:ind w:firstLineChars="200" w:firstLine="640"/>
        <w:rPr>
          <w:rFonts w:eastAsia="仿宋_GB2312"/>
          <w:color w:val="000000" w:themeColor="text1"/>
          <w:sz w:val="32"/>
          <w:szCs w:val="32"/>
        </w:rPr>
      </w:pPr>
    </w:p>
    <w:p w:rsidR="005F1B37" w:rsidRDefault="005F1B37" w:rsidP="00AE6017">
      <w:pPr>
        <w:ind w:firstLineChars="200" w:firstLine="640"/>
        <w:rPr>
          <w:rFonts w:eastAsia="仿宋_GB2312"/>
          <w:color w:val="000000" w:themeColor="text1"/>
          <w:sz w:val="32"/>
          <w:szCs w:val="32"/>
        </w:rPr>
      </w:pPr>
    </w:p>
    <w:p w:rsidR="00E55002" w:rsidRPr="000B11E6" w:rsidRDefault="00E55002" w:rsidP="00E55002">
      <w:pPr>
        <w:rPr>
          <w:rFonts w:ascii="黑体" w:eastAsia="黑体"/>
          <w:color w:val="000000"/>
          <w:sz w:val="32"/>
          <w:szCs w:val="32"/>
        </w:rPr>
      </w:pPr>
      <w:r w:rsidRPr="000B11E6">
        <w:rPr>
          <w:rFonts w:ascii="黑体" w:eastAsia="黑体" w:hint="eastAsia"/>
          <w:color w:val="000000"/>
          <w:sz w:val="32"/>
          <w:szCs w:val="32"/>
        </w:rPr>
        <w:lastRenderedPageBreak/>
        <w:t>附件1</w:t>
      </w:r>
    </w:p>
    <w:p w:rsidR="00E55002" w:rsidRPr="000B11E6" w:rsidRDefault="00E55002" w:rsidP="00E55002">
      <w:pPr>
        <w:snapToGrid w:val="0"/>
        <w:jc w:val="center"/>
        <w:rPr>
          <w:rFonts w:ascii="方正小标宋简体" w:eastAsia="方正小标宋简体" w:hAnsi="黑体"/>
          <w:color w:val="000000"/>
          <w:sz w:val="32"/>
          <w:szCs w:val="44"/>
        </w:rPr>
      </w:pPr>
      <w:r w:rsidRPr="000B11E6">
        <w:rPr>
          <w:rFonts w:ascii="方正小标宋简体" w:eastAsia="方正小标宋简体" w:hAnsi="黑体" w:hint="eastAsia"/>
          <w:color w:val="000000"/>
          <w:sz w:val="36"/>
          <w:szCs w:val="44"/>
        </w:rPr>
        <w:t>本科生学业导师申请表</w:t>
      </w:r>
    </w:p>
    <w:tbl>
      <w:tblPr>
        <w:tblW w:w="8528" w:type="dxa"/>
        <w:tblLayout w:type="fixed"/>
        <w:tblLook w:val="04A0"/>
      </w:tblPr>
      <w:tblGrid>
        <w:gridCol w:w="1555"/>
        <w:gridCol w:w="1179"/>
        <w:gridCol w:w="1366"/>
        <w:gridCol w:w="1140"/>
        <w:gridCol w:w="1535"/>
        <w:gridCol w:w="1753"/>
      </w:tblGrid>
      <w:tr w:rsidR="00E55002" w:rsidRPr="00790067" w:rsidTr="00D50E93">
        <w:trPr>
          <w:trHeight w:val="851"/>
        </w:trPr>
        <w:tc>
          <w:tcPr>
            <w:tcW w:w="1555" w:type="dxa"/>
            <w:tcBorders>
              <w:top w:val="single" w:sz="4" w:space="0" w:color="auto"/>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姓 名</w:t>
            </w:r>
          </w:p>
        </w:tc>
        <w:tc>
          <w:tcPr>
            <w:tcW w:w="1179" w:type="dxa"/>
            <w:tcBorders>
              <w:top w:val="single" w:sz="4" w:space="0" w:color="auto"/>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c>
          <w:tcPr>
            <w:tcW w:w="1366" w:type="dxa"/>
            <w:tcBorders>
              <w:top w:val="single" w:sz="4" w:space="0" w:color="auto"/>
              <w:left w:val="nil"/>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性别</w:t>
            </w:r>
          </w:p>
        </w:tc>
        <w:tc>
          <w:tcPr>
            <w:tcW w:w="1140" w:type="dxa"/>
            <w:tcBorders>
              <w:top w:val="single" w:sz="4" w:space="0" w:color="auto"/>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c>
          <w:tcPr>
            <w:tcW w:w="1535" w:type="dxa"/>
            <w:tcBorders>
              <w:top w:val="single" w:sz="4" w:space="0" w:color="auto"/>
              <w:left w:val="nil"/>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出生年月</w:t>
            </w:r>
          </w:p>
        </w:tc>
        <w:tc>
          <w:tcPr>
            <w:tcW w:w="1753" w:type="dxa"/>
            <w:tcBorders>
              <w:top w:val="single" w:sz="4" w:space="0" w:color="auto"/>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r>
      <w:tr w:rsidR="00E55002" w:rsidRPr="00790067" w:rsidTr="00D50E93">
        <w:trPr>
          <w:trHeight w:val="851"/>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职  称</w:t>
            </w:r>
          </w:p>
        </w:tc>
        <w:tc>
          <w:tcPr>
            <w:tcW w:w="1179" w:type="dxa"/>
            <w:tcBorders>
              <w:top w:val="nil"/>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c>
          <w:tcPr>
            <w:tcW w:w="1366" w:type="dxa"/>
            <w:tcBorders>
              <w:top w:val="nil"/>
              <w:left w:val="nil"/>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职  务</w:t>
            </w:r>
          </w:p>
        </w:tc>
        <w:tc>
          <w:tcPr>
            <w:tcW w:w="1140" w:type="dxa"/>
            <w:tcBorders>
              <w:top w:val="nil"/>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c>
          <w:tcPr>
            <w:tcW w:w="1535" w:type="dxa"/>
            <w:tcBorders>
              <w:top w:val="nil"/>
              <w:left w:val="nil"/>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电 话</w:t>
            </w:r>
          </w:p>
        </w:tc>
        <w:tc>
          <w:tcPr>
            <w:tcW w:w="1753" w:type="dxa"/>
            <w:tcBorders>
              <w:top w:val="nil"/>
              <w:left w:val="nil"/>
              <w:bottom w:val="single" w:sz="4" w:space="0" w:color="auto"/>
              <w:right w:val="single" w:sz="4" w:space="0" w:color="auto"/>
            </w:tcBorders>
            <w:vAlign w:val="center"/>
          </w:tcPr>
          <w:p w:rsidR="00E55002" w:rsidRPr="00790067" w:rsidRDefault="00E55002" w:rsidP="00D50E93">
            <w:pPr>
              <w:widowControl/>
              <w:jc w:val="center"/>
              <w:rPr>
                <w:kern w:val="0"/>
                <w:szCs w:val="21"/>
              </w:rPr>
            </w:pPr>
          </w:p>
        </w:tc>
      </w:tr>
      <w:tr w:rsidR="00E55002" w:rsidRPr="00790067" w:rsidTr="00D50E93">
        <w:trPr>
          <w:trHeight w:val="851"/>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邮 箱</w:t>
            </w:r>
          </w:p>
        </w:tc>
        <w:tc>
          <w:tcPr>
            <w:tcW w:w="6973" w:type="dxa"/>
            <w:gridSpan w:val="5"/>
            <w:tcBorders>
              <w:top w:val="nil"/>
              <w:left w:val="nil"/>
              <w:bottom w:val="single" w:sz="4" w:space="0" w:color="auto"/>
              <w:right w:val="single" w:sz="4" w:space="0" w:color="auto"/>
            </w:tcBorders>
            <w:vAlign w:val="center"/>
          </w:tcPr>
          <w:p w:rsidR="00E55002" w:rsidRPr="00790067" w:rsidRDefault="00E55002" w:rsidP="00D50E93">
            <w:pPr>
              <w:widowControl/>
              <w:jc w:val="left"/>
              <w:rPr>
                <w:kern w:val="0"/>
                <w:sz w:val="16"/>
                <w:szCs w:val="21"/>
              </w:rPr>
            </w:pPr>
          </w:p>
        </w:tc>
      </w:tr>
      <w:tr w:rsidR="00E55002" w:rsidRPr="00790067" w:rsidTr="00D50E93">
        <w:trPr>
          <w:trHeight w:val="851"/>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指导专业</w:t>
            </w:r>
          </w:p>
        </w:tc>
        <w:tc>
          <w:tcPr>
            <w:tcW w:w="6973" w:type="dxa"/>
            <w:gridSpan w:val="5"/>
            <w:tcBorders>
              <w:top w:val="single" w:sz="4" w:space="0" w:color="auto"/>
              <w:left w:val="nil"/>
              <w:bottom w:val="single" w:sz="4" w:space="0" w:color="auto"/>
              <w:right w:val="single" w:sz="4" w:space="0" w:color="auto"/>
            </w:tcBorders>
            <w:vAlign w:val="center"/>
          </w:tcPr>
          <w:p w:rsidR="00E55002" w:rsidRPr="00790067" w:rsidRDefault="00E55002" w:rsidP="00D50E93">
            <w:pPr>
              <w:widowControl/>
              <w:rPr>
                <w:rFonts w:ascii="宋体" w:hAnsi="宋体" w:cs="宋体"/>
                <w:kern w:val="0"/>
                <w:szCs w:val="21"/>
              </w:rPr>
            </w:pPr>
          </w:p>
        </w:tc>
      </w:tr>
      <w:tr w:rsidR="00E55002" w:rsidRPr="00790067" w:rsidTr="00D50E93">
        <w:trPr>
          <w:trHeight w:val="1537"/>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研究方向介绍</w:t>
            </w:r>
          </w:p>
        </w:tc>
        <w:tc>
          <w:tcPr>
            <w:tcW w:w="6973" w:type="dxa"/>
            <w:gridSpan w:val="5"/>
            <w:tcBorders>
              <w:top w:val="single" w:sz="4" w:space="0" w:color="auto"/>
              <w:left w:val="nil"/>
              <w:bottom w:val="single" w:sz="4" w:space="0" w:color="auto"/>
              <w:right w:val="single" w:sz="4" w:space="0" w:color="auto"/>
            </w:tcBorders>
            <w:vAlign w:val="center"/>
          </w:tcPr>
          <w:p w:rsidR="00E55002" w:rsidRPr="00790067" w:rsidRDefault="00E55002" w:rsidP="00D50E93">
            <w:pPr>
              <w:widowControl/>
              <w:rPr>
                <w:rFonts w:ascii="宋体" w:hAnsi="宋体" w:cs="宋体"/>
                <w:kern w:val="0"/>
                <w:szCs w:val="21"/>
              </w:rPr>
            </w:pPr>
          </w:p>
        </w:tc>
      </w:tr>
      <w:tr w:rsidR="00E55002" w:rsidRPr="00790067" w:rsidTr="00D50E93">
        <w:trPr>
          <w:trHeight w:val="3325"/>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所在单位</w:t>
            </w:r>
            <w:r w:rsidRPr="00790067">
              <w:rPr>
                <w:rFonts w:ascii="宋体" w:hAnsi="宋体" w:cs="宋体"/>
                <w:b/>
                <w:bCs/>
                <w:kern w:val="0"/>
                <w:szCs w:val="21"/>
              </w:rPr>
              <w:t>意见</w:t>
            </w:r>
          </w:p>
        </w:tc>
        <w:tc>
          <w:tcPr>
            <w:tcW w:w="6973" w:type="dxa"/>
            <w:gridSpan w:val="5"/>
            <w:tcBorders>
              <w:top w:val="single" w:sz="4" w:space="0" w:color="auto"/>
              <w:left w:val="nil"/>
              <w:bottom w:val="single" w:sz="4" w:space="0" w:color="auto"/>
              <w:right w:val="single" w:sz="4" w:space="0" w:color="auto"/>
            </w:tcBorders>
            <w:vAlign w:val="center"/>
          </w:tcPr>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Cs w:val="21"/>
              </w:rPr>
            </w:pPr>
          </w:p>
          <w:p w:rsidR="00E55002" w:rsidRPr="00790067" w:rsidRDefault="00E55002" w:rsidP="00D50E93">
            <w:pPr>
              <w:rPr>
                <w:rFonts w:ascii="宋体" w:hAnsi="宋体" w:cs="宋体"/>
                <w:kern w:val="0"/>
                <w:sz w:val="24"/>
              </w:rPr>
            </w:pPr>
            <w:r w:rsidRPr="00790067">
              <w:rPr>
                <w:rFonts w:ascii="宋体" w:hAnsi="宋体" w:cs="宋体" w:hint="eastAsia"/>
                <w:kern w:val="0"/>
                <w:sz w:val="24"/>
              </w:rPr>
              <w:t xml:space="preserve">            单位</w:t>
            </w:r>
            <w:r w:rsidRPr="00790067">
              <w:rPr>
                <w:rFonts w:ascii="宋体" w:hAnsi="宋体" w:cs="宋体"/>
                <w:kern w:val="0"/>
                <w:sz w:val="24"/>
              </w:rPr>
              <w:t>负责人签字</w:t>
            </w:r>
            <w:r w:rsidRPr="00790067">
              <w:rPr>
                <w:rFonts w:ascii="宋体" w:hAnsi="宋体" w:cs="宋体" w:hint="eastAsia"/>
                <w:kern w:val="0"/>
                <w:sz w:val="24"/>
              </w:rPr>
              <w:t>：        （单位盖章</w:t>
            </w:r>
            <w:r w:rsidRPr="00790067">
              <w:rPr>
                <w:rFonts w:ascii="宋体" w:hAnsi="宋体" w:cs="宋体"/>
                <w:kern w:val="0"/>
                <w:sz w:val="24"/>
              </w:rPr>
              <w:t>）</w:t>
            </w:r>
          </w:p>
          <w:p w:rsidR="00E55002" w:rsidRPr="00790067" w:rsidRDefault="00E55002" w:rsidP="00D50E93">
            <w:pPr>
              <w:wordWrap w:val="0"/>
              <w:jc w:val="right"/>
              <w:rPr>
                <w:rFonts w:ascii="宋体" w:hAnsi="宋体" w:cs="宋体"/>
                <w:kern w:val="0"/>
                <w:sz w:val="24"/>
              </w:rPr>
            </w:pPr>
            <w:r w:rsidRPr="00790067">
              <w:rPr>
                <w:rFonts w:ascii="宋体" w:hAnsi="宋体" w:cs="宋体" w:hint="eastAsia"/>
                <w:kern w:val="0"/>
                <w:sz w:val="24"/>
              </w:rPr>
              <w:t xml:space="preserve">年 </w:t>
            </w:r>
            <w:r w:rsidR="005F1B37">
              <w:rPr>
                <w:rFonts w:ascii="宋体" w:hAnsi="宋体" w:cs="宋体" w:hint="eastAsia"/>
                <w:kern w:val="0"/>
                <w:sz w:val="24"/>
              </w:rPr>
              <w:t xml:space="preserve">   </w:t>
            </w:r>
            <w:r w:rsidRPr="00790067">
              <w:rPr>
                <w:rFonts w:ascii="宋体" w:hAnsi="宋体" w:cs="宋体" w:hint="eastAsia"/>
                <w:kern w:val="0"/>
                <w:sz w:val="24"/>
              </w:rPr>
              <w:t>月      日</w:t>
            </w:r>
          </w:p>
          <w:p w:rsidR="00E55002" w:rsidRPr="00790067" w:rsidRDefault="00E55002" w:rsidP="00D50E93">
            <w:pPr>
              <w:jc w:val="right"/>
              <w:rPr>
                <w:rFonts w:ascii="宋体" w:hAnsi="宋体" w:cs="宋体"/>
                <w:kern w:val="0"/>
                <w:szCs w:val="21"/>
              </w:rPr>
            </w:pPr>
          </w:p>
        </w:tc>
      </w:tr>
      <w:tr w:rsidR="00E55002" w:rsidRPr="00790067" w:rsidTr="00D50E93">
        <w:trPr>
          <w:trHeight w:val="3573"/>
        </w:trPr>
        <w:tc>
          <w:tcPr>
            <w:tcW w:w="1555" w:type="dxa"/>
            <w:tcBorders>
              <w:top w:val="nil"/>
              <w:left w:val="single" w:sz="4" w:space="0" w:color="auto"/>
              <w:bottom w:val="single" w:sz="4" w:space="0" w:color="auto"/>
              <w:right w:val="single" w:sz="4" w:space="0" w:color="auto"/>
            </w:tcBorders>
            <w:vAlign w:val="center"/>
          </w:tcPr>
          <w:p w:rsidR="00E55002" w:rsidRPr="00790067" w:rsidRDefault="00E55002" w:rsidP="00D50E93">
            <w:pPr>
              <w:widowControl/>
              <w:jc w:val="center"/>
              <w:rPr>
                <w:rFonts w:ascii="宋体" w:hAnsi="宋体" w:cs="宋体"/>
                <w:b/>
                <w:bCs/>
                <w:kern w:val="0"/>
                <w:szCs w:val="21"/>
              </w:rPr>
            </w:pPr>
            <w:r w:rsidRPr="00790067">
              <w:rPr>
                <w:rFonts w:ascii="宋体" w:hAnsi="宋体" w:cs="宋体" w:hint="eastAsia"/>
                <w:b/>
                <w:bCs/>
                <w:kern w:val="0"/>
                <w:szCs w:val="21"/>
              </w:rPr>
              <w:t>选聘单位</w:t>
            </w:r>
            <w:r w:rsidRPr="00790067">
              <w:rPr>
                <w:rFonts w:ascii="宋体" w:hAnsi="宋体" w:cs="宋体"/>
                <w:b/>
                <w:bCs/>
                <w:kern w:val="0"/>
                <w:szCs w:val="21"/>
              </w:rPr>
              <w:t>意见</w:t>
            </w:r>
          </w:p>
        </w:tc>
        <w:tc>
          <w:tcPr>
            <w:tcW w:w="6973" w:type="dxa"/>
            <w:gridSpan w:val="5"/>
            <w:tcBorders>
              <w:top w:val="single" w:sz="4" w:space="0" w:color="auto"/>
              <w:left w:val="nil"/>
              <w:bottom w:val="single" w:sz="4" w:space="0" w:color="auto"/>
              <w:right w:val="single" w:sz="4" w:space="0" w:color="auto"/>
            </w:tcBorders>
          </w:tcPr>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widowControl/>
              <w:rPr>
                <w:rFonts w:ascii="宋体" w:hAnsi="宋体" w:cs="宋体"/>
                <w:kern w:val="0"/>
                <w:szCs w:val="21"/>
              </w:rPr>
            </w:pPr>
          </w:p>
          <w:p w:rsidR="00E55002" w:rsidRPr="00790067" w:rsidRDefault="00E55002" w:rsidP="00D50E93">
            <w:pPr>
              <w:rPr>
                <w:rFonts w:ascii="宋体" w:hAnsi="宋体" w:cs="宋体"/>
                <w:kern w:val="0"/>
                <w:sz w:val="24"/>
              </w:rPr>
            </w:pPr>
            <w:r w:rsidRPr="00790067">
              <w:rPr>
                <w:rFonts w:ascii="宋体" w:hAnsi="宋体" w:cs="宋体" w:hint="eastAsia"/>
                <w:kern w:val="0"/>
                <w:sz w:val="24"/>
              </w:rPr>
              <w:t xml:space="preserve">            单位负责人签字：         （单位盖章</w:t>
            </w:r>
            <w:r w:rsidRPr="00790067">
              <w:rPr>
                <w:rFonts w:ascii="宋体" w:hAnsi="宋体" w:cs="宋体"/>
                <w:kern w:val="0"/>
                <w:sz w:val="24"/>
              </w:rPr>
              <w:t>）</w:t>
            </w:r>
          </w:p>
          <w:p w:rsidR="00E55002" w:rsidRPr="00790067" w:rsidRDefault="00E55002" w:rsidP="00D50E93">
            <w:pPr>
              <w:wordWrap w:val="0"/>
              <w:jc w:val="right"/>
              <w:rPr>
                <w:rFonts w:ascii="宋体" w:hAnsi="宋体" w:cs="宋体"/>
                <w:kern w:val="0"/>
                <w:sz w:val="24"/>
              </w:rPr>
            </w:pPr>
            <w:r w:rsidRPr="00790067">
              <w:rPr>
                <w:rFonts w:ascii="宋体" w:hAnsi="宋体" w:cs="宋体" w:hint="eastAsia"/>
                <w:kern w:val="0"/>
                <w:sz w:val="24"/>
              </w:rPr>
              <w:t>年</w:t>
            </w:r>
            <w:r w:rsidR="005F1B37">
              <w:rPr>
                <w:rFonts w:ascii="宋体" w:hAnsi="宋体" w:cs="宋体" w:hint="eastAsia"/>
                <w:kern w:val="0"/>
                <w:sz w:val="24"/>
              </w:rPr>
              <w:t xml:space="preserve">    </w:t>
            </w:r>
            <w:r w:rsidRPr="00790067">
              <w:rPr>
                <w:rFonts w:ascii="宋体" w:hAnsi="宋体" w:cs="宋体" w:hint="eastAsia"/>
                <w:kern w:val="0"/>
                <w:sz w:val="24"/>
              </w:rPr>
              <w:t xml:space="preserve"> 月      日</w:t>
            </w:r>
          </w:p>
        </w:tc>
      </w:tr>
    </w:tbl>
    <w:p w:rsidR="00E55002" w:rsidRPr="00E55002" w:rsidRDefault="00E55002" w:rsidP="00E55002">
      <w:pPr>
        <w:snapToGrid w:val="0"/>
        <w:rPr>
          <w:rFonts w:ascii="仿宋_GB2312" w:eastAsia="仿宋_GB2312" w:hAnsi="黑体"/>
          <w:color w:val="000000"/>
          <w:sz w:val="24"/>
        </w:rPr>
      </w:pPr>
      <w:r>
        <w:rPr>
          <w:rFonts w:ascii="仿宋_GB2312" w:eastAsia="仿宋_GB2312" w:hAnsi="黑体" w:hint="eastAsia"/>
          <w:color w:val="000000"/>
          <w:sz w:val="24"/>
        </w:rPr>
        <w:t>备注：一式一份</w:t>
      </w:r>
      <w:r>
        <w:rPr>
          <w:rFonts w:ascii="仿宋_GB2312" w:eastAsia="仿宋_GB2312" w:hAnsi="黑体"/>
          <w:color w:val="000000"/>
          <w:sz w:val="24"/>
        </w:rPr>
        <w:t>，</w:t>
      </w:r>
      <w:r>
        <w:rPr>
          <w:rFonts w:ascii="仿宋_GB2312" w:eastAsia="仿宋_GB2312" w:hAnsi="黑体" w:hint="eastAsia"/>
          <w:color w:val="000000"/>
          <w:sz w:val="24"/>
        </w:rPr>
        <w:t>由导师选聘单位留存。</w:t>
      </w:r>
    </w:p>
    <w:sectPr w:rsidR="00E55002" w:rsidRPr="00E55002" w:rsidSect="00A930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90" w:rsidRDefault="007A7E90" w:rsidP="005A3CEF">
      <w:r>
        <w:separator/>
      </w:r>
    </w:p>
  </w:endnote>
  <w:endnote w:type="continuationSeparator" w:id="1">
    <w:p w:rsidR="007A7E90" w:rsidRDefault="007A7E90" w:rsidP="005A3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3037"/>
      <w:docPartObj>
        <w:docPartGallery w:val="Page Numbers (Bottom of Page)"/>
        <w:docPartUnique/>
      </w:docPartObj>
    </w:sdtPr>
    <w:sdtContent>
      <w:p w:rsidR="008F28FE" w:rsidRDefault="00DF7242">
        <w:pPr>
          <w:pStyle w:val="a4"/>
          <w:jc w:val="center"/>
        </w:pPr>
        <w:r>
          <w:fldChar w:fldCharType="begin"/>
        </w:r>
        <w:r w:rsidR="00D43FDE">
          <w:instrText xml:space="preserve"> PAGE   \* MERGEFORMAT </w:instrText>
        </w:r>
        <w:r>
          <w:fldChar w:fldCharType="separate"/>
        </w:r>
        <w:r w:rsidR="006A33F6" w:rsidRPr="006A33F6">
          <w:rPr>
            <w:noProof/>
            <w:lang w:val="zh-CN"/>
          </w:rPr>
          <w:t>1</w:t>
        </w:r>
        <w:r>
          <w:fldChar w:fldCharType="end"/>
        </w:r>
      </w:p>
    </w:sdtContent>
  </w:sdt>
  <w:p w:rsidR="008F28FE" w:rsidRDefault="007A7E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90" w:rsidRDefault="007A7E90" w:rsidP="005A3CEF">
      <w:r>
        <w:separator/>
      </w:r>
    </w:p>
  </w:footnote>
  <w:footnote w:type="continuationSeparator" w:id="1">
    <w:p w:rsidR="007A7E90" w:rsidRDefault="007A7E90" w:rsidP="005A3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CEF"/>
    <w:rsid w:val="00030A4E"/>
    <w:rsid w:val="000342D8"/>
    <w:rsid w:val="000856B6"/>
    <w:rsid w:val="000A0519"/>
    <w:rsid w:val="000B1DDD"/>
    <w:rsid w:val="000C51AB"/>
    <w:rsid w:val="000C52D4"/>
    <w:rsid w:val="000E54C8"/>
    <w:rsid w:val="00161631"/>
    <w:rsid w:val="00162705"/>
    <w:rsid w:val="001C7A81"/>
    <w:rsid w:val="002135E3"/>
    <w:rsid w:val="00221A21"/>
    <w:rsid w:val="00232AF8"/>
    <w:rsid w:val="00240F45"/>
    <w:rsid w:val="00255E73"/>
    <w:rsid w:val="00270297"/>
    <w:rsid w:val="00272958"/>
    <w:rsid w:val="00286996"/>
    <w:rsid w:val="002871BE"/>
    <w:rsid w:val="00294C69"/>
    <w:rsid w:val="002D0E7B"/>
    <w:rsid w:val="003125E5"/>
    <w:rsid w:val="0034319D"/>
    <w:rsid w:val="00373303"/>
    <w:rsid w:val="003B24D1"/>
    <w:rsid w:val="003C1488"/>
    <w:rsid w:val="003D3298"/>
    <w:rsid w:val="00423FC8"/>
    <w:rsid w:val="0046002F"/>
    <w:rsid w:val="00470FDC"/>
    <w:rsid w:val="004928F8"/>
    <w:rsid w:val="004B7D5E"/>
    <w:rsid w:val="004C136D"/>
    <w:rsid w:val="004D6BAF"/>
    <w:rsid w:val="005224A9"/>
    <w:rsid w:val="0054720E"/>
    <w:rsid w:val="00576D31"/>
    <w:rsid w:val="005A3CEF"/>
    <w:rsid w:val="005B1495"/>
    <w:rsid w:val="005C4DA7"/>
    <w:rsid w:val="005F0912"/>
    <w:rsid w:val="005F1B37"/>
    <w:rsid w:val="006278A8"/>
    <w:rsid w:val="00666160"/>
    <w:rsid w:val="00687173"/>
    <w:rsid w:val="006A33F6"/>
    <w:rsid w:val="006B4614"/>
    <w:rsid w:val="006E0499"/>
    <w:rsid w:val="006E75CD"/>
    <w:rsid w:val="006F79E2"/>
    <w:rsid w:val="00725AF1"/>
    <w:rsid w:val="00734095"/>
    <w:rsid w:val="00784E26"/>
    <w:rsid w:val="007A7E90"/>
    <w:rsid w:val="007C6C59"/>
    <w:rsid w:val="007E3DC5"/>
    <w:rsid w:val="008474FA"/>
    <w:rsid w:val="00857725"/>
    <w:rsid w:val="008702B4"/>
    <w:rsid w:val="008767EB"/>
    <w:rsid w:val="00881BA1"/>
    <w:rsid w:val="00882142"/>
    <w:rsid w:val="008A2C7D"/>
    <w:rsid w:val="008D06CF"/>
    <w:rsid w:val="009253DD"/>
    <w:rsid w:val="00930C5A"/>
    <w:rsid w:val="00964D97"/>
    <w:rsid w:val="00995643"/>
    <w:rsid w:val="009A4CB0"/>
    <w:rsid w:val="009D0CD4"/>
    <w:rsid w:val="009E45D6"/>
    <w:rsid w:val="00A00136"/>
    <w:rsid w:val="00A34444"/>
    <w:rsid w:val="00A54C71"/>
    <w:rsid w:val="00A67DFA"/>
    <w:rsid w:val="00A733D5"/>
    <w:rsid w:val="00AC636E"/>
    <w:rsid w:val="00AE6017"/>
    <w:rsid w:val="00B30D20"/>
    <w:rsid w:val="00B64D3B"/>
    <w:rsid w:val="00BB25CB"/>
    <w:rsid w:val="00BE72F7"/>
    <w:rsid w:val="00C177CC"/>
    <w:rsid w:val="00C35D62"/>
    <w:rsid w:val="00C92E3B"/>
    <w:rsid w:val="00C96B02"/>
    <w:rsid w:val="00CD18CC"/>
    <w:rsid w:val="00D167C6"/>
    <w:rsid w:val="00D43FDE"/>
    <w:rsid w:val="00D533E9"/>
    <w:rsid w:val="00D87EDF"/>
    <w:rsid w:val="00DB0A60"/>
    <w:rsid w:val="00DD3689"/>
    <w:rsid w:val="00DF2CFC"/>
    <w:rsid w:val="00DF7242"/>
    <w:rsid w:val="00E03F95"/>
    <w:rsid w:val="00E06070"/>
    <w:rsid w:val="00E51DCB"/>
    <w:rsid w:val="00E55002"/>
    <w:rsid w:val="00E84E78"/>
    <w:rsid w:val="00EC74C4"/>
    <w:rsid w:val="00F519EE"/>
    <w:rsid w:val="00F67406"/>
    <w:rsid w:val="00F82BE1"/>
    <w:rsid w:val="00FA3177"/>
    <w:rsid w:val="00FA6947"/>
    <w:rsid w:val="00FC3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C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3CEF"/>
    <w:rPr>
      <w:sz w:val="18"/>
      <w:szCs w:val="18"/>
    </w:rPr>
  </w:style>
  <w:style w:type="paragraph" w:styleId="a4">
    <w:name w:val="footer"/>
    <w:basedOn w:val="a"/>
    <w:link w:val="Char0"/>
    <w:uiPriority w:val="99"/>
    <w:unhideWhenUsed/>
    <w:rsid w:val="005A3C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3CEF"/>
    <w:rPr>
      <w:sz w:val="18"/>
      <w:szCs w:val="18"/>
    </w:rPr>
  </w:style>
  <w:style w:type="paragraph" w:styleId="2">
    <w:name w:val="Body Text Indent 2"/>
    <w:basedOn w:val="a"/>
    <w:link w:val="2Char"/>
    <w:rsid w:val="000B1DDD"/>
    <w:pPr>
      <w:spacing w:line="348" w:lineRule="auto"/>
      <w:ind w:firstLine="630"/>
    </w:pPr>
    <w:rPr>
      <w:rFonts w:ascii="仿宋_GB2312" w:eastAsia="仿宋_GB2312" w:hAnsi="宋体"/>
      <w:sz w:val="32"/>
    </w:rPr>
  </w:style>
  <w:style w:type="character" w:customStyle="1" w:styleId="2Char">
    <w:name w:val="正文文本缩进 2 Char"/>
    <w:basedOn w:val="a0"/>
    <w:link w:val="2"/>
    <w:rsid w:val="000B1DDD"/>
    <w:rPr>
      <w:rFonts w:ascii="仿宋_GB2312" w:eastAsia="仿宋_GB2312" w:hAnsi="宋体" w:cs="Times New Roman"/>
      <w:sz w:val="32"/>
      <w:szCs w:val="24"/>
    </w:rPr>
  </w:style>
  <w:style w:type="paragraph" w:styleId="a5">
    <w:name w:val="Date"/>
    <w:basedOn w:val="a"/>
    <w:next w:val="a"/>
    <w:link w:val="Char1"/>
    <w:uiPriority w:val="99"/>
    <w:semiHidden/>
    <w:unhideWhenUsed/>
    <w:rsid w:val="00E55002"/>
    <w:pPr>
      <w:ind w:leftChars="2500" w:left="100"/>
    </w:pPr>
  </w:style>
  <w:style w:type="character" w:customStyle="1" w:styleId="Char1">
    <w:name w:val="日期 Char"/>
    <w:basedOn w:val="a0"/>
    <w:link w:val="a5"/>
    <w:uiPriority w:val="99"/>
    <w:semiHidden/>
    <w:rsid w:val="00E5500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Visio___11111111111.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412</Words>
  <Characters>2350</Characters>
  <Application>Microsoft Office Word</Application>
  <DocSecurity>0</DocSecurity>
  <Lines>19</Lines>
  <Paragraphs>5</Paragraphs>
  <ScaleCrop>false</ScaleCrop>
  <Company>china</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微软用户</cp:lastModifiedBy>
  <cp:revision>2</cp:revision>
  <dcterms:created xsi:type="dcterms:W3CDTF">2022-02-12T02:32:00Z</dcterms:created>
  <dcterms:modified xsi:type="dcterms:W3CDTF">2022-02-12T02:32:00Z</dcterms:modified>
</cp:coreProperties>
</file>